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>
        <w:trPr>
          <w:cantSplit/>
          <w:gridAfter w:val="1"/>
          <w:trHeight w:val="1047"/>
        </w:trPr>
        <w:tc>
          <w:tcPr>
            <w:gridSpan w:val="12"/>
            <w:tcW w:w="4679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en-US"/>
              </w:rPr>
            </w:r>
            <w:r/>
          </w:p>
        </w:tc>
        <w:tc>
          <w:tcPr>
            <w:gridSpan w:val="14"/>
            <w:tcW w:w="5144" w:type="dxa"/>
            <w:textDirection w:val="lrTb"/>
            <w:noWrap w:val="false"/>
          </w:tcPr>
          <w:p>
            <w:pPr>
              <w:jc w:val="both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редседателю </w:t>
            </w:r>
            <w:r/>
          </w:p>
          <w:p>
            <w:pPr>
              <w:ind w:left="2" w:firstLine="2"/>
              <w:jc w:val="both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Государственной экзаменационной </w:t>
            </w:r>
            <w:r/>
          </w:p>
          <w:p>
            <w:pPr>
              <w:ind w:left="2" w:firstLine="2"/>
              <w:jc w:val="both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комиссии Республики Татарстан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</w:t>
            </w:r>
            <w:r/>
          </w:p>
          <w:p>
            <w:pPr>
              <w:ind w:left="2" w:firstLine="2"/>
              <w:jc w:val="both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министру образования и науки </w:t>
            </w:r>
            <w:r/>
          </w:p>
          <w:p>
            <w:pPr>
              <w:ind w:left="2" w:firstLine="2"/>
              <w:jc w:val="both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Республики Татарстан </w:t>
            </w:r>
            <w:r/>
          </w:p>
          <w:p>
            <w:pPr>
              <w:ind w:left="2" w:firstLine="2"/>
              <w:jc w:val="both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И.Г.Хадиуллину</w:t>
            </w:r>
            <w:r/>
          </w:p>
          <w:p>
            <w:pPr>
              <w:ind w:left="-2" w:firstLine="2"/>
              <w:jc w:val="both"/>
              <w:spacing w:after="0" w:line="240" w:lineRule="atLeas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  <w:tr>
        <w:trPr>
          <w:gridAfter w:val="13"/>
          <w:trHeight w:val="415" w:hRule="exact"/>
        </w:trPr>
        <w:tc>
          <w:tcPr>
            <w:gridSpan w:val="14"/>
            <w:tcW w:w="5338" w:type="dxa"/>
            <w:textDirection w:val="lrTb"/>
            <w:noWrap w:val="false"/>
          </w:tcPr>
          <w:p>
            <w:pPr>
              <w:jc w:val="right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Заявление</w:t>
            </w:r>
            <w:r/>
          </w:p>
        </w:tc>
      </w:tr>
      <w:tr>
        <w:trPr>
          <w:trHeight w:val="355" w:hRule="exact"/>
        </w:trPr>
        <w:tc>
          <w:tcPr>
            <w:tcBorders>
              <w:right w:val="single" w:color="auto" w:sz="4" w:space="0"/>
            </w:tcBorders>
            <w:tcW w:w="54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Я,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3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0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0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79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74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</w:tbl>
    <w:p>
      <w:pPr>
        <w:contextualSpacing/>
        <w:jc w:val="center"/>
        <w:spacing w:after="0" w:line="240" w:lineRule="auto"/>
        <w:rPr>
          <w:rFonts w:ascii="Times New Roman" w:hAnsi="Times New Roman" w:eastAsia="Times New Roman" w:cs="Times New Roman"/>
          <w:i/>
          <w:sz w:val="24"/>
          <w:szCs w:val="24"/>
          <w:vertAlign w:val="superscript"/>
        </w:rPr>
      </w:pPr>
      <w:r>
        <w:rPr>
          <w:rFonts w:ascii="Times New Roman" w:hAnsi="Times New Roman" w:eastAsia="Times New Roman" w:cs="Times New Roman"/>
          <w:i/>
          <w:sz w:val="24"/>
          <w:szCs w:val="24"/>
          <w:vertAlign w:val="superscript"/>
        </w:rPr>
        <w:t xml:space="preserve">фамилия</w:t>
      </w:r>
      <w:r/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26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</w:tbl>
    <w:p>
      <w:pPr>
        <w:contextualSpacing/>
        <w:jc w:val="center"/>
        <w:spacing w:after="0" w:line="240" w:lineRule="auto"/>
        <w:rPr>
          <w:rFonts w:ascii="Times New Roman" w:hAnsi="Times New Roman" w:eastAsia="Times New Roman" w:cs="Times New Roman"/>
          <w:i/>
          <w:sz w:val="24"/>
          <w:szCs w:val="24"/>
          <w:vertAlign w:val="superscript"/>
        </w:rPr>
      </w:pPr>
      <w:r>
        <w:rPr>
          <w:rFonts w:ascii="Times New Roman" w:hAnsi="Times New Roman" w:eastAsia="Times New Roman" w:cs="Times New Roman"/>
          <w:i/>
          <w:sz w:val="24"/>
          <w:szCs w:val="24"/>
          <w:vertAlign w:val="superscript"/>
        </w:rPr>
        <w:t xml:space="preserve">имя</w:t>
      </w:r>
      <w:r/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26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190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</w:tbl>
    <w:tbl>
      <w:tblPr>
        <w:tblpPr w:horzAnchor="margin" w:tblpXSpec="left" w:vertAnchor="text" w:tblpY="419" w:leftFromText="180" w:topFromText="0" w:rightFromText="180" w:bottomFromText="0"/>
        <w:tblW w:w="3092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8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Дата рождения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:</w:t>
            </w:r>
            <w:r/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  <w:t xml:space="preserve">ч</w:t>
            </w:r>
            <w:r/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  <w:t xml:space="preserve">ч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4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.</w:t>
            </w:r>
            <w:r/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  <w:t xml:space="preserve">м</w:t>
            </w:r>
            <w:r/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  <w:t xml:space="preserve">м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4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.</w:t>
            </w:r>
            <w:r/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3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3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  <w:t xml:space="preserve">г</w:t>
            </w:r>
            <w:r/>
          </w:p>
        </w:tc>
        <w:tc>
          <w:tcPr>
            <w:tcW w:w="33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c0c0c0"/>
                <w:sz w:val="24"/>
                <w:szCs w:val="24"/>
              </w:rPr>
              <w:t xml:space="preserve">г</w:t>
            </w:r>
            <w:r/>
          </w:p>
        </w:tc>
      </w:tr>
    </w:tbl>
    <w:p>
      <w:pPr>
        <w:jc w:val="center"/>
        <w:spacing w:after="0"/>
        <w:rPr>
          <w:rFonts w:ascii="Times New Roman" w:hAnsi="Times New Roman" w:eastAsia="Times New Roman" w:cs="Times New Roman"/>
          <w:i/>
          <w:sz w:val="24"/>
          <w:szCs w:val="24"/>
          <w:vertAlign w:val="superscript"/>
        </w:rPr>
      </w:pPr>
      <w:r>
        <w:rPr>
          <w:rFonts w:ascii="Times New Roman" w:hAnsi="Times New Roman" w:eastAsia="Times New Roman" w:cs="Times New Roman"/>
          <w:i/>
          <w:sz w:val="24"/>
          <w:szCs w:val="24"/>
          <w:vertAlign w:val="superscript"/>
        </w:rPr>
        <w:t xml:space="preserve">отчество</w:t>
      </w:r>
      <w:r/>
    </w:p>
    <w:p>
      <w:pPr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</w:r>
      <w:r/>
    </w:p>
    <w:p>
      <w:p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Наименование документа, удостоверяющего личность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_______________________________________________________________________</w:t>
      </w:r>
      <w:r/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13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Серия</w:t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53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Номер</w:t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</w:tbl>
    <w:p>
      <w:p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/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3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СНИЛС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single" w:color="auto" w:sz="4" w:space="0"/>
            </w:tcBorders>
            <w:tcW w:w="170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Номер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</w:t>
            </w:r>
            <w:r/>
          </w:p>
        </w:tc>
        <w:tc>
          <w:tcPr>
            <w:tcBorders>
              <w:left w:val="single" w:color="auto" w:sz="4" w:space="0"/>
            </w:tcBorders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</w:tbl>
    <w:p>
      <w:pPr>
        <w:contextualSpacing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/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>
        <w:trPr>
          <w:trHeight w:val="546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134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Пол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:</w:t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Мужской</w:t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1583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Женский,</w:t>
            </w:r>
            <w:r/>
          </w:p>
        </w:tc>
      </w:tr>
    </w:tbl>
    <w:p>
      <w:pPr>
        <w:jc w:val="both"/>
        <w:spacing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прошу зарегистрировать меня для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участия в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ЕГЭ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по следующим учебным предметам: </w:t>
      </w:r>
      <w:r/>
    </w:p>
    <w:tbl>
      <w:tblPr>
        <w:tblW w:w="97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>
        <w:trPr>
          <w:trHeight w:val="858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Наименование учебного предмета</w:t>
            </w:r>
            <w:r/>
          </w:p>
        </w:tc>
        <w:tc>
          <w:tcPr>
            <w:tcW w:w="1984" w:type="dxa"/>
            <w:vAlign w:val="center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Отметка о выборе </w:t>
            </w:r>
            <w:r/>
          </w:p>
        </w:tc>
        <w:tc>
          <w:tcPr>
            <w:tcW w:w="3591" w:type="dxa"/>
            <w:vAlign w:val="center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Выбор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сроков участия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  <w:r/>
          </w:p>
        </w:tc>
      </w:tr>
      <w:tr>
        <w:trPr>
          <w:trHeight w:val="226"/>
        </w:trPr>
        <w:tc>
          <w:tcPr>
            <w:tcW w:w="4172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Русский язык 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Математика (базовый уровень)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Математика (профильный уровень)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Физика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Химия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  <w:tr>
        <w:trPr>
          <w:trHeight w:val="302" w:hRule="exact"/>
        </w:trPr>
        <w:tc>
          <w:tcPr>
            <w:tcW w:w="4172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Информатика и ИКТ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Биология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История 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География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Английский язык (письменная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Английский язык (устная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Немецкий язык (письменная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Немецкий язык (устная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Французский язык (письменная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Французский язык (устная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Испанский язык (письменная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Испанский язык (устная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Китайский язык (письменная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Китайский язык (устная часть)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  <w:tr>
        <w:trPr>
          <w:trHeight w:val="284" w:hRule="exact"/>
        </w:trPr>
        <w:tc>
          <w:tcPr>
            <w:tcW w:w="4172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Литература</w:t>
            </w:r>
            <w:r/>
          </w:p>
        </w:tc>
        <w:tc>
          <w:tcPr>
            <w:tcW w:w="1984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  <w:tc>
          <w:tcPr>
            <w:tcW w:w="3591" w:type="dxa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</w:r>
            <w:r/>
          </w:p>
        </w:tc>
      </w:tr>
    </w:tbl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</w:rPr>
        <w:pBdr>
          <w:bottom w:val="single" w:color="auto" w:sz="12" w:space="1"/>
        </w:pBdr>
      </w:pPr>
      <w:r>
        <w:rPr>
          <w:rFonts w:ascii="Times New Roman" w:hAnsi="Times New Roman" w:eastAsia="Times New Roman" w:cs="Times New Roman"/>
        </w:rPr>
        <w:t xml:space="preserve">*Укажите «ДОСР» для выбора досрочного периода, «ОСН» - основного периода и «</w:t>
      </w:r>
      <w:r>
        <w:rPr>
          <w:rFonts w:ascii="Times New Roman" w:hAnsi="Times New Roman" w:eastAsia="Times New Roman" w:cs="Times New Roman"/>
        </w:rPr>
        <w:t xml:space="preserve">РЕЗ</w:t>
      </w:r>
      <w:r>
        <w:rPr>
          <w:rFonts w:ascii="Times New Roman" w:hAnsi="Times New Roman" w:eastAsia="Times New Roman" w:cs="Times New Roman"/>
        </w:rPr>
        <w:t xml:space="preserve">» - </w:t>
      </w:r>
      <w:r>
        <w:rPr>
          <w:rFonts w:ascii="Times New Roman" w:hAnsi="Times New Roman" w:eastAsia="Times New Roman" w:cs="Times New Roman"/>
        </w:rPr>
        <w:t xml:space="preserve">резервные</w:t>
      </w:r>
      <w:r>
        <w:rPr>
          <w:rFonts w:ascii="Times New Roman" w:hAnsi="Times New Roman" w:eastAsia="Times New Roman" w:cs="Times New Roman"/>
        </w:rPr>
        <w:t xml:space="preserve"> сроки. Выпускники прошлых лет вправе участвовать в ЕГЭ в </w:t>
      </w:r>
      <w:r>
        <w:rPr>
          <w:rFonts w:ascii="Times New Roman" w:hAnsi="Times New Roman" w:eastAsia="Times New Roman" w:cs="Times New Roman"/>
        </w:rPr>
        <w:t xml:space="preserve">резервные сроки</w:t>
      </w:r>
      <w:r>
        <w:rPr>
          <w:rFonts w:ascii="Times New Roman" w:hAnsi="Times New Roman" w:eastAsia="Times New Roman" w:cs="Times New Roman"/>
        </w:rPr>
        <w:t xml:space="preserve"> основного периода проведения ЕГЭ.</w: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i/>
          <w:sz w:val="24"/>
          <w:szCs w:val="24"/>
        </w:rPr>
        <w:pBdr>
          <w:bottom w:val="single" w:color="auto" w:sz="12" w:space="1"/>
        </w:pBdr>
      </w:pPr>
      <w:r>
        <w:rPr>
          <w:rFonts w:ascii="Times New Roman" w:hAnsi="Times New Roman" w:eastAsia="Times New Roman" w:cs="Times New Roman"/>
          <w:i/>
          <w:sz w:val="24"/>
          <w:szCs w:val="24"/>
        </w:rPr>
        <w:t xml:space="preserve">Прошу создать условия,</w:t>
      </w:r>
      <w:r>
        <w:rPr>
          <w:rFonts w:ascii="Times New Roman" w:hAnsi="Times New Roman" w:eastAsia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  <w:pBdr>
          <w:bottom w:val="single" w:color="auto" w:sz="12" w:space="1"/>
        </w:pBd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0" o:spid="_x0000_s0" o:spt="1" type="#_x0000_t1" style="position:absolute;z-index:-251649536;o:allowoverlap:true;o:allowincell:true;mso-position-horizontal-relative:text;margin-left:0.1pt;mso-position-horizontal:absolute;mso-position-vertical-relative:text;margin-top:5.8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Копией рекомендаций психолого-медико-педагогической комиссии</w: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sz w:val="26"/>
          <w:szCs w:val="26"/>
        </w:rPr>
        <w:pBdr>
          <w:bottom w:val="single" w:color="auto" w:sz="12" w:space="1"/>
        </w:pBd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4" b="14604"/>
                <wp:wrapNone/>
                <wp:docPr id="2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" o:spid="_x0000_s1" o:spt="1" type="#_x0000_t1" style="position:absolute;z-index:-251651584;o:allowoverlap:true;o:allowincell:true;mso-position-horizontal-relative:text;margin-left:0.1pt;mso-position-horizontal:absolute;mso-position-vertical-relative:text;margin-top:6.2pt;mso-position-vertical:absolute;width:16.8pt;height:16.8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sz w:val="24"/>
          <w:szCs w:val="24"/>
        </w:rPr>
        <w:t xml:space="preserve">Указать дополнительные условия,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</w:t>
      </w:r>
      <w:r/>
    </w:p>
    <w:p>
      <w:pPr>
        <w:spacing w:before="240" w:after="120" w:line="240" w:lineRule="auto"/>
        <w:rPr>
          <w:rFonts w:ascii="Times New Roman" w:hAnsi="Times New Roman" w:eastAsia="Times New Roman" w:cs="Times New Roman"/>
          <w:sz w:val="24"/>
          <w:szCs w:val="26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3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2" o:spid="_x0000_s2" o:spt="1" type="#_x0000_t1" style="position:absolute;z-index:-251653632;o:allowoverlap:true;o:allowincell:true;mso-position-horizontal-relative:text;margin-left:0.6pt;mso-position-horizontal:absolute;mso-position-vertical-relative:text;margin-top:3.0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      </w: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Специализированная аудитория </w: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sz w:val="24"/>
          <w:szCs w:val="26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4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3" o:spid="_x0000_s3" o:spt="1" type="#_x0000_t1" style="position:absolute;z-index:-251655680;o:allowoverlap:true;o:allowincell:true;mso-position-horizontal-relative:text;margin-left:0.2pt;mso-position-horizontal:absolute;mso-position-vertical-relative:text;margin-top:1.2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      </w: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Увеличение продолжительности выполнения экзаменационной работы ЕГЭ на 1,5 часа</w: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sz w:val="24"/>
          <w:szCs w:val="26"/>
        </w:rPr>
      </w:pPr>
      <w:r>
        <w:rPr>
          <w:rFonts w:ascii="Times New Roman" w:hAnsi="Times New Roman" w:eastAsia="Times New Roman" w:cs="Times New Roman"/>
          <w:szCs w:val="24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4" b="14604"/>
                <wp:wrapNone/>
                <wp:docPr id="5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4" o:spid="_x0000_s4" o:spt="1" type="#_x0000_t1" style="position:absolute;z-index:-251657728;o:allowoverlap:true;o:allowincell:true;mso-position-horizontal-relative:text;margin-left:0.1pt;mso-position-horizontal:absolute;mso-position-vertical-relative:text;margin-top:0.4pt;mso-position-vertical:absolute;width:16.8pt;height:16.8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      </w: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Увеличение продолжительности выполнения экзаменационной работы ЕГЭ по иностранным языкам (раздел «Говорение») на 30 минут</w: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sz w:val="26"/>
          <w:szCs w:val="26"/>
        </w:rPr>
        <w:pBdr>
          <w:bottom w:val="single" w:color="auto" w:sz="12" w:space="0"/>
        </w:pBdr>
      </w:pPr>
      <w:r>
        <w:rPr>
          <w:rFonts w:ascii="Times New Roman" w:hAnsi="Times New Roman" w:eastAsia="Times New Roman" w:cs="Times New Roman"/>
          <w:szCs w:val="24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4" b="14604"/>
                <wp:wrapNone/>
                <wp:docPr id="6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5" o:spid="_x0000_s5" o:spt="1" type="#_x0000_t1" style="position:absolute;z-index:-251666944;o:allowoverlap:true;o:allowincell:true;mso-position-horizontal-relative:text;margin-left:-0.1pt;mso-position-horizontal:absolute;mso-position-vertical-relative:text;margin-top:1.1pt;mso-position-vertical:absolute;width:16.8pt;height:16.8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4294967294" distL="114300" distR="114300" simplePos="0" relativeHeight="25166489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7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hape 6" o:spid="_x0000_s6" style="position:absolute;left:0;text-align:left;z-index:251664896;mso-wrap-distance-left:9.0pt;mso-wrap-distance-top:0.0pt;mso-wrap-distance-right:9.0pt;mso-wrap-distance-bottom:169093.2pt;visibility:visible;" from="0.0pt,23.6pt" to="485.1pt,23.6pt" filled="f" strokecolor="#000000" strokeweight="0.75pt">
                <v:stroke dashstyle="solid"/>
              </v:line>
            </w:pict>
          </mc:Fallback>
        </mc:AlternateConten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sz w:val="26"/>
          <w:szCs w:val="26"/>
        </w:rPr>
        <w:pBdr>
          <w:bottom w:val="single" w:color="auto" w:sz="12" w:space="0"/>
        </w:pBdr>
      </w:pPr>
      <w:r>
        <w:rPr>
          <w:rFonts w:ascii="Times New Roman" w:hAnsi="Times New Roman" w:eastAsia="Times New Roman" w:cs="Times New Roman"/>
          <w:sz w:val="26"/>
          <w:szCs w:val="26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4294967294" distL="114300" distR="114300" simplePos="0" relativeHeight="2516628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8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hape 7" o:spid="_x0000_s7" style="position:absolute;left:0;text-align:left;z-index:251662848;mso-wrap-distance-left:9.0pt;mso-wrap-distance-top:0.0pt;mso-wrap-distance-right:9.0pt;mso-wrap-distance-bottom:169093.2pt;visibility:visible;" from="0.8pt,13.4pt" to="485.0pt,13.4pt" filled="f" strokecolor="#000000" strokeweight="0.75pt">
                <v:stroke dashstyle="solid"/>
              </v:line>
            </w:pict>
          </mc:Fallback>
        </mc:AlternateContent>
      </w:r>
      <w:r/>
    </w:p>
    <w:p>
      <w:pPr>
        <w:jc w:val="both"/>
        <w:spacing w:before="240" w:after="120" w:line="240" w:lineRule="auto"/>
        <w:rPr>
          <w:rFonts w:ascii="Times New Roman" w:hAnsi="Times New Roman" w:eastAsia="Times New Roman" w:cs="Times New Roman"/>
          <w:i/>
        </w:rPr>
        <w:pBdr>
          <w:bottom w:val="single" w:color="auto" w:sz="12" w:space="0"/>
        </w:pBdr>
      </w:pPr>
      <w:r>
        <w:rPr>
          <w:rFonts w:ascii="Times New Roman" w:hAnsi="Times New Roman" w:eastAsia="Times New Roman" w:cs="Times New Roman"/>
          <w:sz w:val="26"/>
          <w:szCs w:val="26"/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4294967294" distL="114300" distR="114300" simplePos="0" relativeHeight="25166080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9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hape 8" o:spid="_x0000_s8" style="position:absolute;left:0;text-align:left;z-index:251660800;mso-wrap-distance-left:9.0pt;mso-wrap-distance-top:0.0pt;mso-wrap-distance-right:9.0pt;mso-wrap-distance-bottom:169093.2pt;visibility:visible;" from="0.0pt,3.3pt" to="485.0pt,3.3pt" filled="f" strokecolor="#000000" strokeweight="0.75pt">
                <v:stroke dashstyle="solid"/>
              </v:line>
            </w:pict>
          </mc:Fallback>
        </mc:AlternateContent>
      </w:r>
      <w:r>
        <w:rPr>
          <w:rFonts w:ascii="Times New Roman" w:hAnsi="Times New Roman" w:eastAsia="Times New Roman" w:cs="Times New Roman"/>
          <w:i/>
        </w:rPr>
        <w:t xml:space="preserve">(иные дополнительные условия/материально-техническое оснащение,</w:t>
      </w:r>
      <w:r>
        <w:rPr>
          <w:rFonts w:ascii="Times New Roman" w:hAnsi="Times New Roman" w:eastAsia="Times New Roman" w:cs="Times New Roman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i/>
        </w:rPr>
        <w:t xml:space="preserve">учитывающие состояние здоровья, особенности психофизического развития)</w:t>
      </w:r>
      <w:r/>
    </w:p>
    <w:p>
      <w:pPr>
        <w:spacing w:before="240" w:after="12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C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5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году ознакомлен (ознакомлена)</w:t>
      </w:r>
      <w:r/>
    </w:p>
    <w:p>
      <w:pPr>
        <w:jc w:val="both"/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Подпись заявителя ______________/______________________(Ф.И.О.)</w:t>
      </w:r>
      <w:r/>
    </w:p>
    <w:p>
      <w:pPr>
        <w:jc w:val="both"/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«____» _____________ 20___ г.</w:t>
      </w:r>
      <w:r/>
    </w:p>
    <w:p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Регистрационный номер</w:t>
      </w:r>
      <w:r/>
    </w:p>
    <w:tbl>
      <w:tblPr>
        <w:tblpPr w:horzAnchor="page" w:tblpX="4363" w:vertAnchor="text" w:tblpY="62" w:leftFromText="180" w:topFromText="0" w:rightFromText="180" w:bottomFromText="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>
        <w:trPr>
          <w:trHeight w:val="340" w:hRule="exact"/>
        </w:trPr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/>
          </w:p>
        </w:tc>
      </w:tr>
    </w:tbl>
    <w:p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/>
    </w:p>
    <w:p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/>
    </w:p>
    <w:p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Моб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ильный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телефон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:</w:t>
      </w:r>
      <w:bookmarkStart w:id="0" w:name="_GoBack"/>
      <w:r/>
      <w:bookmarkEnd w:id="0"/>
      <w:r/>
      <w:r/>
    </w:p>
    <w:sectPr>
      <w:footnotePr/>
      <w:endnotePr/>
      <w:type w:val="nextPage"/>
      <w:pgSz w:w="11906" w:h="16838" w:orient="portrait"/>
      <w:pgMar w:top="1021" w:right="567" w:bottom="1021" w:left="1418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pStyle w:val="604"/>
      <w:isLgl w:val="false"/>
      <w:suff w:val="tab"/>
      <w:lvlText w:val="%1."/>
      <w:lvlJc w:val="left"/>
      <w:pPr>
        <w:ind w:left="360" w:hanging="360"/>
      </w:pPr>
    </w:lvl>
    <w:lvl w:ilvl="1">
      <w:start w:val="1"/>
      <w:numFmt w:val="decimal"/>
      <w:pStyle w:val="605"/>
      <w:isLgl w:val="false"/>
      <w:suff w:val="tab"/>
      <w:lvlText w:val="%1.%2."/>
      <w:lvlJc w:val="left"/>
      <w:pPr>
        <w:ind w:left="1000" w:hanging="432"/>
      </w:pPr>
    </w:lvl>
    <w:lvl w:ilvl="2">
      <w:start w:val="1"/>
      <w:numFmt w:val="decimal"/>
      <w:isLgl w:val="false"/>
      <w:suff w:val="tab"/>
      <w:lvlText w:val="%1.%2.%3."/>
      <w:lvlJc w:val="left"/>
      <w:pPr>
        <w:ind w:left="1224" w:hanging="504"/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1728" w:hanging="648"/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2232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2736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3240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3744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600"/>
    <w:next w:val="600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601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600"/>
    <w:next w:val="600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601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600"/>
    <w:next w:val="600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601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600"/>
    <w:next w:val="600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601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600"/>
    <w:next w:val="600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601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00"/>
    <w:next w:val="600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01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00"/>
    <w:next w:val="600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01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00"/>
    <w:next w:val="600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01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00"/>
    <w:next w:val="600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01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600"/>
    <w:next w:val="600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601"/>
    <w:link w:val="33"/>
    <w:uiPriority w:val="10"/>
    <w:rPr>
      <w:sz w:val="48"/>
      <w:szCs w:val="48"/>
    </w:rPr>
  </w:style>
  <w:style w:type="paragraph" w:styleId="35">
    <w:name w:val="Subtitle"/>
    <w:basedOn w:val="600"/>
    <w:next w:val="600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601"/>
    <w:link w:val="35"/>
    <w:uiPriority w:val="11"/>
    <w:rPr>
      <w:sz w:val="24"/>
      <w:szCs w:val="24"/>
    </w:rPr>
  </w:style>
  <w:style w:type="paragraph" w:styleId="37">
    <w:name w:val="Quote"/>
    <w:basedOn w:val="600"/>
    <w:next w:val="600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00"/>
    <w:next w:val="600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00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601"/>
    <w:link w:val="41"/>
    <w:uiPriority w:val="99"/>
  </w:style>
  <w:style w:type="paragraph" w:styleId="43">
    <w:name w:val="Footer"/>
    <w:basedOn w:val="600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601"/>
    <w:link w:val="43"/>
    <w:uiPriority w:val="99"/>
  </w:style>
  <w:style w:type="paragraph" w:styleId="45">
    <w:name w:val="Caption"/>
    <w:basedOn w:val="600"/>
    <w:next w:val="60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60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60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60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60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7">
    <w:name w:val="List Table 7 Colorful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8">
    <w:name w:val="List Table 7 Colorful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9">
    <w:name w:val="List Table 7 Colorful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0">
    <w:name w:val="List Table 7 Colorful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1">
    <w:name w:val="List Table 7 Colorful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2">
    <w:name w:val="Lined - Accent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4">
    <w:name w:val="Lined - Accent 2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5">
    <w:name w:val="Lined - Accent 3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6">
    <w:name w:val="Lined - Accent 4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7">
    <w:name w:val="Lined - Accent 5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8">
    <w:name w:val="Lined - Accent 6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9">
    <w:name w:val="Bordered &amp; Lined - Accent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1">
    <w:name w:val="Bordered &amp; Lined - Accent 2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2">
    <w:name w:val="Bordered &amp; Lined - Accent 3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3">
    <w:name w:val="Bordered &amp; Lined - Accent 4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4">
    <w:name w:val="Bordered &amp; Lined - Accent 5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5">
    <w:name w:val="Bordered &amp; Lined - Accent 6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6">
    <w:name w:val="Bordered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600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01"/>
    <w:uiPriority w:val="99"/>
    <w:unhideWhenUsed/>
    <w:rPr>
      <w:vertAlign w:val="superscript"/>
    </w:rPr>
  </w:style>
  <w:style w:type="paragraph" w:styleId="177">
    <w:name w:val="endnote text"/>
    <w:basedOn w:val="600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01"/>
    <w:uiPriority w:val="99"/>
    <w:semiHidden/>
    <w:unhideWhenUsed/>
    <w:rPr>
      <w:vertAlign w:val="superscript"/>
    </w:rPr>
  </w:style>
  <w:style w:type="paragraph" w:styleId="180">
    <w:name w:val="toc 1"/>
    <w:basedOn w:val="600"/>
    <w:next w:val="600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600"/>
    <w:next w:val="600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600"/>
    <w:next w:val="600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600"/>
    <w:next w:val="600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600"/>
    <w:next w:val="600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600"/>
    <w:next w:val="600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600"/>
    <w:next w:val="600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600"/>
    <w:next w:val="600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600"/>
    <w:next w:val="600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600"/>
    <w:next w:val="600"/>
    <w:uiPriority w:val="99"/>
    <w:unhideWhenUsed/>
    <w:pPr>
      <w:spacing w:after="0" w:afterAutospacing="0"/>
    </w:pPr>
  </w:style>
  <w:style w:type="paragraph" w:styleId="600" w:default="1">
    <w:name w:val="Normal"/>
    <w:qFormat/>
    <w:pPr>
      <w:spacing w:after="200" w:line="276" w:lineRule="auto"/>
    </w:pPr>
  </w:style>
  <w:style w:type="character" w:styleId="601" w:default="1">
    <w:name w:val="Default Paragraph Font"/>
    <w:uiPriority w:val="1"/>
    <w:semiHidden/>
    <w:unhideWhenUsed/>
  </w:style>
  <w:style w:type="table" w:styleId="60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3" w:default="1">
    <w:name w:val="No List"/>
    <w:uiPriority w:val="99"/>
    <w:semiHidden/>
    <w:unhideWhenUsed/>
  </w:style>
  <w:style w:type="paragraph" w:styleId="604" w:customStyle="1">
    <w:name w:val="МР заголовок1"/>
    <w:basedOn w:val="607"/>
    <w:next w:val="605"/>
    <w:link w:val="606"/>
    <w:qFormat/>
    <w:pPr>
      <w:numPr>
        <w:numId w:val="1"/>
      </w:numPr>
      <w:ind w:left="357" w:hanging="357"/>
      <w:keepLines/>
      <w:keepNext/>
      <w:pageBreakBefore/>
      <w:spacing w:after="120" w:line="240" w:lineRule="auto"/>
      <w:outlineLvl w:val="0"/>
    </w:pPr>
    <w:rPr>
      <w:rFonts w:ascii="Times New Roman" w:hAnsi="Times New Roman" w:cs="Times New Roman"/>
      <w:b/>
      <w:sz w:val="32"/>
      <w:szCs w:val="28"/>
    </w:rPr>
  </w:style>
  <w:style w:type="paragraph" w:styleId="605" w:customStyle="1">
    <w:name w:val="МР заголовок2"/>
    <w:basedOn w:val="607"/>
    <w:next w:val="600"/>
    <w:qFormat/>
    <w:pPr>
      <w:numPr>
        <w:ilvl w:val="1"/>
        <w:numId w:val="1"/>
      </w:numPr>
      <w:ind w:left="788" w:hanging="431"/>
      <w:keepLines/>
      <w:keepNext/>
      <w:spacing w:before="120" w:after="120" w:line="240" w:lineRule="auto"/>
      <w:outlineLvl w:val="1"/>
    </w:pPr>
    <w:rPr>
      <w:rFonts w:ascii="Times New Roman" w:hAnsi="Times New Roman" w:cs="Times New Roman"/>
      <w:b/>
      <w:sz w:val="28"/>
      <w:szCs w:val="28"/>
    </w:rPr>
  </w:style>
  <w:style w:type="character" w:styleId="606" w:customStyle="1">
    <w:name w:val="МР заголовок1 Знак"/>
    <w:basedOn w:val="601"/>
    <w:link w:val="604"/>
    <w:rPr>
      <w:rFonts w:ascii="Times New Roman" w:hAnsi="Times New Roman" w:cs="Times New Roman"/>
      <w:b/>
      <w:sz w:val="32"/>
      <w:szCs w:val="28"/>
    </w:rPr>
  </w:style>
  <w:style w:type="paragraph" w:styleId="607">
    <w:name w:val="List Paragraph"/>
    <w:basedOn w:val="600"/>
    <w:uiPriority w:val="34"/>
    <w:qFormat/>
    <w:pPr>
      <w:contextualSpacing/>
      <w:ind w:left="720"/>
    </w:pPr>
  </w:style>
  <w:style w:type="paragraph" w:styleId="608">
    <w:name w:val="Balloon Text"/>
    <w:basedOn w:val="600"/>
    <w:link w:val="60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609" w:customStyle="1">
    <w:name w:val="Текст выноски Знак"/>
    <w:basedOn w:val="601"/>
    <w:link w:val="608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revision>13</cp:revision>
  <dcterms:created xsi:type="dcterms:W3CDTF">2023-11-27T09:58:00Z</dcterms:created>
  <dcterms:modified xsi:type="dcterms:W3CDTF">2025-01-20T05:38:08Z</dcterms:modified>
</cp:coreProperties>
</file>