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55803" w14:textId="77F60711" w:rsidR="00CF7010" w:rsidRPr="00CF7010" w:rsidRDefault="00CF7010" w:rsidP="00CF7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</w:pPr>
      <w:r w:rsidRPr="00CF7010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Контрольно-измерительные материалы по литературе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ой  промежуточной аттестации в 8</w:t>
      </w:r>
      <w:bookmarkStart w:id="0" w:name="_GoBack"/>
      <w:bookmarkEnd w:id="0"/>
      <w:r w:rsidRPr="00CF7010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 xml:space="preserve"> классе</w:t>
      </w:r>
    </w:p>
    <w:p w14:paraId="52EF1224" w14:textId="5DAF19CD" w:rsidR="00D32783" w:rsidRPr="00407DE0" w:rsidRDefault="00F662FA" w:rsidP="00F662FA">
      <w:pPr>
        <w:rPr>
          <w:sz w:val="24"/>
          <w:szCs w:val="24"/>
        </w:rPr>
      </w:pPr>
      <w:r w:rsidRPr="00407DE0">
        <w:rPr>
          <w:rFonts w:ascii="Times New Roman" w:hAnsi="Times New Roman"/>
          <w:b/>
          <w:sz w:val="24"/>
          <w:szCs w:val="24"/>
        </w:rPr>
        <w:t xml:space="preserve"> </w:t>
      </w:r>
      <w:r w:rsidR="009C1CF6">
        <w:rPr>
          <w:rFonts w:ascii="Times New Roman" w:hAnsi="Times New Roman"/>
          <w:b/>
          <w:sz w:val="24"/>
          <w:szCs w:val="24"/>
        </w:rPr>
        <w:t xml:space="preserve">Цель работы  </w:t>
      </w:r>
      <w:r w:rsidR="00D32783" w:rsidRPr="00407DE0">
        <w:rPr>
          <w:rFonts w:ascii="Times New Roman" w:hAnsi="Times New Roman"/>
          <w:sz w:val="24"/>
          <w:szCs w:val="24"/>
        </w:rPr>
        <w:t xml:space="preserve"> </w:t>
      </w:r>
      <w:r w:rsidR="009C1CF6">
        <w:rPr>
          <w:rFonts w:ascii="Times New Roman" w:hAnsi="Times New Roman"/>
          <w:sz w:val="24"/>
          <w:szCs w:val="24"/>
        </w:rPr>
        <w:t xml:space="preserve"> -</w:t>
      </w:r>
      <w:r w:rsidR="00D32783" w:rsidRPr="00407DE0">
        <w:rPr>
          <w:rFonts w:ascii="Times New Roman" w:hAnsi="Times New Roman"/>
          <w:sz w:val="24"/>
          <w:szCs w:val="24"/>
        </w:rPr>
        <w:t xml:space="preserve"> </w:t>
      </w:r>
      <w:r w:rsidR="00D32783" w:rsidRPr="00407DE0">
        <w:rPr>
          <w:rFonts w:ascii="Times New Roman" w:hAnsi="Times New Roman"/>
          <w:bCs/>
          <w:sz w:val="24"/>
          <w:szCs w:val="24"/>
        </w:rPr>
        <w:t>итогов</w:t>
      </w:r>
      <w:r w:rsidR="009C1CF6">
        <w:rPr>
          <w:rFonts w:ascii="Times New Roman" w:hAnsi="Times New Roman"/>
          <w:bCs/>
          <w:sz w:val="24"/>
          <w:szCs w:val="24"/>
        </w:rPr>
        <w:t>ый</w:t>
      </w:r>
      <w:r w:rsidR="00D32783" w:rsidRPr="00407DE0">
        <w:rPr>
          <w:rFonts w:ascii="Times New Roman" w:hAnsi="Times New Roman"/>
          <w:bCs/>
          <w:sz w:val="24"/>
          <w:szCs w:val="24"/>
        </w:rPr>
        <w:t xml:space="preserve"> контрол</w:t>
      </w:r>
      <w:r w:rsidR="009C1CF6">
        <w:rPr>
          <w:rFonts w:ascii="Times New Roman" w:hAnsi="Times New Roman"/>
          <w:bCs/>
          <w:sz w:val="24"/>
          <w:szCs w:val="24"/>
        </w:rPr>
        <w:t>ь</w:t>
      </w:r>
      <w:r w:rsidR="00D32783" w:rsidRPr="00407DE0">
        <w:rPr>
          <w:rFonts w:ascii="Times New Roman" w:hAnsi="Times New Roman"/>
          <w:bCs/>
          <w:sz w:val="24"/>
          <w:szCs w:val="24"/>
        </w:rPr>
        <w:t xml:space="preserve"> индивидуальных </w:t>
      </w:r>
      <w:r w:rsidRPr="00407DE0">
        <w:rPr>
          <w:rFonts w:ascii="Times New Roman" w:hAnsi="Times New Roman"/>
          <w:bCs/>
          <w:sz w:val="24"/>
          <w:szCs w:val="24"/>
        </w:rPr>
        <w:t>д</w:t>
      </w:r>
      <w:r w:rsidR="00D32783" w:rsidRPr="00407DE0">
        <w:rPr>
          <w:rFonts w:ascii="Times New Roman" w:hAnsi="Times New Roman"/>
          <w:bCs/>
          <w:sz w:val="24"/>
          <w:szCs w:val="24"/>
        </w:rPr>
        <w:t xml:space="preserve">остижений обучающихся </w:t>
      </w:r>
      <w:r w:rsidR="004C027E">
        <w:rPr>
          <w:rFonts w:ascii="Times New Roman" w:hAnsi="Times New Roman"/>
          <w:bCs/>
          <w:sz w:val="24"/>
          <w:szCs w:val="24"/>
        </w:rPr>
        <w:t>8</w:t>
      </w:r>
      <w:r w:rsidR="00D32783" w:rsidRPr="00407DE0">
        <w:rPr>
          <w:rFonts w:ascii="Times New Roman" w:hAnsi="Times New Roman"/>
          <w:bCs/>
          <w:sz w:val="24"/>
          <w:szCs w:val="24"/>
        </w:rPr>
        <w:t xml:space="preserve"> класса в образовательном учреждении</w:t>
      </w:r>
      <w:r w:rsidR="00D32783" w:rsidRPr="00407DE0">
        <w:rPr>
          <w:rFonts w:ascii="Times New Roman" w:hAnsi="Times New Roman"/>
          <w:sz w:val="24"/>
          <w:szCs w:val="24"/>
        </w:rPr>
        <w:t xml:space="preserve"> по предмету «Литература».</w:t>
      </w:r>
      <w:r w:rsidRPr="00407DE0">
        <w:rPr>
          <w:sz w:val="24"/>
          <w:szCs w:val="24"/>
        </w:rPr>
        <w:t xml:space="preserve"> </w:t>
      </w:r>
    </w:p>
    <w:p w14:paraId="6221271C" w14:textId="7169151F" w:rsidR="00D32783" w:rsidRPr="00407DE0" w:rsidRDefault="00F662FA" w:rsidP="00F662F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07DE0">
        <w:rPr>
          <w:rFonts w:ascii="Times New Roman" w:eastAsia="Calibri" w:hAnsi="Times New Roman" w:cs="Times New Roman"/>
          <w:b/>
          <w:sz w:val="24"/>
          <w:szCs w:val="24"/>
        </w:rPr>
        <w:t xml:space="preserve"> В</w:t>
      </w:r>
      <w:r w:rsidR="00D32783" w:rsidRPr="00407D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ремя тестирования:</w:t>
      </w:r>
      <w:r w:rsidR="00AE04B2" w:rsidRPr="00407DE0">
        <w:rPr>
          <w:rFonts w:ascii="Times New Roman" w:eastAsia="Times New Roman" w:hAnsi="Times New Roman" w:cs="Times New Roman"/>
          <w:color w:val="000000"/>
          <w:sz w:val="24"/>
          <w:szCs w:val="24"/>
        </w:rPr>
        <w:t> 40</w:t>
      </w:r>
      <w:r w:rsidR="00D32783" w:rsidRPr="00407D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мин.</w:t>
      </w:r>
    </w:p>
    <w:p w14:paraId="22CA2F9A" w14:textId="77777777" w:rsidR="00D32783" w:rsidRPr="00407DE0" w:rsidRDefault="00D32783" w:rsidP="00AE04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190E789" w14:textId="0C5F9F22" w:rsidR="00D32783" w:rsidRPr="00407DE0" w:rsidRDefault="00D32783" w:rsidP="00AE04B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07D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Содержание работы:</w:t>
      </w:r>
    </w:p>
    <w:p w14:paraId="33137E3C" w14:textId="34900AEA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9C1CF6">
        <w:rPr>
          <w:rFonts w:ascii="Times New Roman" w:eastAsia="Calibri" w:hAnsi="Times New Roman" w:cs="Times New Roman"/>
          <w:sz w:val="24"/>
          <w:szCs w:val="24"/>
        </w:rPr>
        <w:t>Работа проверяет знания, умения и навыки, обозначенные в программе.</w:t>
      </w:r>
    </w:p>
    <w:p w14:paraId="0DDEA116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Предложенные задания помогут проверить и оценить:</w:t>
      </w:r>
    </w:p>
    <w:p w14:paraId="30D681F0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знание содержания программных произведений, сведений об их авторах, основных литературоведческих терминов;</w:t>
      </w:r>
    </w:p>
    <w:p w14:paraId="3043AFD3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умение распознавать и анализировать художественные особенности произведений;</w:t>
      </w:r>
    </w:p>
    <w:p w14:paraId="2FBD111D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понимание жанровых особенностей;</w:t>
      </w:r>
    </w:p>
    <w:p w14:paraId="034648C0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объём и качество использования словарного запаса, умение формулировать связные высказывания.</w:t>
      </w:r>
    </w:p>
    <w:p w14:paraId="3A619E9B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По форме тестовых заданий.</w:t>
      </w:r>
    </w:p>
    <w:p w14:paraId="4E0E6445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Работа состоит из 3 частей. В 1 часть включено 5 заданий с выбором ответа из 4-х предложенных, во 2 часть – 6 заданий открытого типа, в 3 часть – задание с развёрнутым ответом.</w:t>
      </w:r>
    </w:p>
    <w:p w14:paraId="1929923F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По уровню сложности</w:t>
      </w:r>
    </w:p>
    <w:p w14:paraId="6ADC32EE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Первая часть работы (№1-5) проверяет усвоение учащимися учебного материала на базовом уровне сложности.</w:t>
      </w:r>
    </w:p>
    <w:p w14:paraId="1C9ACF92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Все задания второй части работы (№6-11) относятся  к повышенному уровню сложности.</w:t>
      </w:r>
    </w:p>
    <w:p w14:paraId="7A19D84C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Задание третьей части (№12) – высокого уровня сложности.</w:t>
      </w:r>
    </w:p>
    <w:p w14:paraId="4C8BC7A8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Варианты итоговой работы равноценны по трудности.</w:t>
      </w:r>
    </w:p>
    <w:p w14:paraId="29774F2D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В работе контролируются разные виды деятельности:</w:t>
      </w:r>
    </w:p>
    <w:p w14:paraId="61252E56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владение понятийным аппаратом курса;</w:t>
      </w:r>
    </w:p>
    <w:p w14:paraId="6A6F93E6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практическое применение теоретических сведений;</w:t>
      </w:r>
    </w:p>
    <w:p w14:paraId="5589C5A8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- речевая деятельность (составление высказывания по предложенной теме).</w:t>
      </w:r>
    </w:p>
    <w:p w14:paraId="39A2F8D2" w14:textId="4B92F2E7" w:rsidR="009C1CF6" w:rsidRPr="009C1CF6" w:rsidRDefault="006C0E97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3C305F57" w14:textId="553113D2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целом.</w:t>
      </w:r>
    </w:p>
    <w:p w14:paraId="26C65849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Задания 1 части (№1-5) - по 1 баллу за каждый правильный ответ.</w:t>
      </w:r>
    </w:p>
    <w:p w14:paraId="2235AD88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Всего за 1 часть максимально можно набрать 5 баллов.</w:t>
      </w:r>
    </w:p>
    <w:p w14:paraId="004EF90D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Задание 2 части (№6-10) - по 1 баллу за каждый правильный ответ, задание №11 от 0 до 5 баллов за соотнесение авторов произведений из 1 столбика с названиями произведений из 2 столбика. </w:t>
      </w:r>
    </w:p>
    <w:p w14:paraId="70B51580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Всего за 2 часть максимально можно набрать 10 баллов.</w:t>
      </w:r>
    </w:p>
    <w:p w14:paraId="6E06CF07" w14:textId="77777777" w:rsidR="009C1CF6" w:rsidRPr="009C1CF6" w:rsidRDefault="009C1CF6" w:rsidP="009C1CF6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Критерии оценивания 3 части (№12)</w:t>
      </w:r>
    </w:p>
    <w:p w14:paraId="16412D9E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1. Глубина приводимых суждений и убедительность аргументов в раскрытии проблемного вопроса:</w:t>
      </w:r>
    </w:p>
    <w:p w14:paraId="5D7FB36E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а) ученик даёт прямой связный ответ на вопрос, опираясь на авторскую позицию; при необходимости формулирует свою точку зрения; убедительно обосновывает свои тезисы; подтверждает свои мысли текстом; не подменяет анализ пересказом текста; фактические ошибки и неточности отсутствуют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3 балла;</w:t>
      </w:r>
    </w:p>
    <w:p w14:paraId="0713632C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б) ученик даёт прямой связный ответ на вопрос, опираясь на авторскую позицию, при необходимости формулирует свою точку зрения, не подменяет анализ пересказом текста, но при ответе не все тезисы убедительно обосновывает; и/или допускает 1 фактическую ошибку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2 балла;</w:t>
      </w:r>
    </w:p>
    <w:p w14:paraId="0DD04B28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в) ученик понимает суть вопроса, но не даёт прямого ответа на вопрос; и/или не опирается на авторскую позицию, ограничиваясь собственной точкой зрения; и/или неубедительно обосновывает свои тезисы; и/или частично подменяет анализ текста его пересказом; и/или допускает 2 фактические ошибки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1 балл;</w:t>
      </w:r>
    </w:p>
    <w:p w14:paraId="0ADFEB8A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г) ученик не справляется с заданием: не даёт ответа на вопрос; и/или подменяет анализ пересказом текста; и/или допускает 3 фактические ошибки и более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0 баллов.</w:t>
      </w:r>
    </w:p>
    <w:p w14:paraId="4B5BD4D7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2. Следование нормам речи:</w:t>
      </w:r>
    </w:p>
    <w:p w14:paraId="1D010F6E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а) нет или допущено не более 1 речевой ошибки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2 балла;</w:t>
      </w:r>
    </w:p>
    <w:p w14:paraId="4CB9A1D6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б) допущено 2 речевых ошибки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1 балл;</w:t>
      </w:r>
    </w:p>
    <w:p w14:paraId="08827566" w14:textId="5F841360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 xml:space="preserve">в) допущено 3 и более речевых ошибок - </w:t>
      </w: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0 баллов.</w:t>
      </w:r>
    </w:p>
    <w:p w14:paraId="0FDE77B0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Максимальное количество баллов за работу 3 части (№12) - 5 баллов.</w:t>
      </w:r>
    </w:p>
    <w:p w14:paraId="64A2662A" w14:textId="2D68A8B2" w:rsid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>Максимальное количество баллов, которые может набрать учащийся, выполнивший всю работу – 20 баллов.</w:t>
      </w:r>
    </w:p>
    <w:p w14:paraId="231C8584" w14:textId="77777777" w:rsidR="00AB1BEC" w:rsidRPr="009C1CF6" w:rsidRDefault="00AB1BEC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536412F" w14:textId="201DAC53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Критерии оценивания работы в целом (перевод баллов в отметку):</w:t>
      </w:r>
    </w:p>
    <w:p w14:paraId="4D6F7F71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0-9 баллов – «2»;</w:t>
      </w:r>
    </w:p>
    <w:p w14:paraId="4978E3F2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10-13 баллов – «3»;</w:t>
      </w:r>
    </w:p>
    <w:p w14:paraId="3DCDA935" w14:textId="77777777" w:rsidR="009C1CF6" w:rsidRP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14-17 баллов – «4»</w:t>
      </w:r>
    </w:p>
    <w:p w14:paraId="15E13E7B" w14:textId="183ACC0F" w:rsidR="009C1CF6" w:rsidRDefault="009C1CF6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C1CF6">
        <w:rPr>
          <w:rFonts w:ascii="Times New Roman" w:eastAsia="Calibri" w:hAnsi="Times New Roman" w:cs="Times New Roman"/>
          <w:sz w:val="24"/>
          <w:szCs w:val="24"/>
        </w:rPr>
        <w:t>18-20 баллов – «5».</w:t>
      </w:r>
    </w:p>
    <w:p w14:paraId="22B30A48" w14:textId="77777777" w:rsidR="00AB1BEC" w:rsidRPr="009C1CF6" w:rsidRDefault="00AB1BEC" w:rsidP="009C1CF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73F8C32" w14:textId="77777777" w:rsidR="00AB1BEC" w:rsidRDefault="00AB1BEC" w:rsidP="00AB1B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26C18E" w14:textId="77777777" w:rsidR="009C1CF6" w:rsidRPr="009C1CF6" w:rsidRDefault="009C1CF6" w:rsidP="009C1CF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52DC72B9" w14:textId="77777777" w:rsidR="009C1CF6" w:rsidRPr="009C1CF6" w:rsidRDefault="009C1CF6" w:rsidP="009C1C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КИМ промежуточной аттестации по литературе в 8 классе  </w:t>
      </w:r>
    </w:p>
    <w:p w14:paraId="493316E2" w14:textId="31EFA89E" w:rsidR="00AB1BEC" w:rsidRDefault="00AB1BEC" w:rsidP="009C1C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Демоверсия </w:t>
      </w:r>
    </w:p>
    <w:p w14:paraId="10A30998" w14:textId="361C9B12" w:rsidR="00AB1BEC" w:rsidRPr="009C1CF6" w:rsidRDefault="00AB1BEC" w:rsidP="00AB1BE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Часть 1. Задания №1-5 с выбором ответа</w:t>
      </w:r>
    </w:p>
    <w:p w14:paraId="59B3C829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№1. Какой эпиграф предшествует произведению Н.В. Гоголю «Ревизор»?</w:t>
      </w:r>
    </w:p>
    <w:p w14:paraId="6112B2B8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AB1BEC" w:rsidRPr="009C1CF6" w:rsidSect="00AB1BEC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14:paraId="255F3747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а) На зеркало неча пенять, коли рожа крива;</w:t>
      </w:r>
    </w:p>
    <w:p w14:paraId="50D870FD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б) Береги честь смолоду;</w:t>
      </w:r>
    </w:p>
    <w:p w14:paraId="1A737DB8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в) Вкушая, вкусих мало мёда, и се аз умираю;</w:t>
      </w:r>
    </w:p>
    <w:p w14:paraId="5BAAAD38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г) И жить торопится, и чувствовать спешит. </w:t>
      </w:r>
    </w:p>
    <w:p w14:paraId="3DC43215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AB1BEC" w:rsidRPr="009C1CF6">
          <w:type w:val="continuous"/>
          <w:pgSz w:w="11906" w:h="16838"/>
          <w:pgMar w:top="851" w:right="851" w:bottom="851" w:left="851" w:header="709" w:footer="709" w:gutter="0"/>
          <w:cols w:num="2" w:space="709"/>
        </w:sectPr>
      </w:pPr>
    </w:p>
    <w:p w14:paraId="2AC22952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№2. К какому литературному направлению можно отнести произведение Д.И. Фонвизина «Недоросль»?</w:t>
      </w:r>
    </w:p>
    <w:p w14:paraId="75B7F285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  <w:sectPr w:rsidR="00AB1BEC" w:rsidRPr="009C1CF6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14:paraId="2CDFE050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а) романтизм;</w:t>
      </w:r>
    </w:p>
    <w:p w14:paraId="23AD2A9E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б) реализм;</w:t>
      </w:r>
    </w:p>
    <w:p w14:paraId="4548A2CD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в) классицизм;</w:t>
      </w:r>
    </w:p>
    <w:p w14:paraId="0E9A5D2E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г) сентиментализм.</w:t>
      </w:r>
    </w:p>
    <w:p w14:paraId="52F564DB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№3. Какое средство выразительности использует А.Т. Твардовский в строках:  </w:t>
      </w:r>
    </w:p>
    <w:p w14:paraId="2B2B19C6" w14:textId="77777777" w:rsidR="00AB1BEC" w:rsidRPr="009C1CF6" w:rsidRDefault="00AB1BEC" w:rsidP="00AB1BE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С первых дней годины </w:t>
      </w:r>
      <w:r w:rsidRPr="009C1CF6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горькой</w:t>
      </w: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</w:p>
    <w:p w14:paraId="2F889035" w14:textId="77777777" w:rsidR="00AB1BEC" w:rsidRPr="009C1CF6" w:rsidRDefault="00AB1BEC" w:rsidP="00AB1BE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</w:t>
      </w:r>
      <w:r w:rsidRPr="009C1CF6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 xml:space="preserve">тяжкий </w:t>
      </w: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час земли </w:t>
      </w:r>
      <w:r w:rsidRPr="009C1CF6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родной</w:t>
      </w:r>
    </w:p>
    <w:p w14:paraId="2510FB7A" w14:textId="77777777" w:rsidR="00AB1BEC" w:rsidRPr="009C1CF6" w:rsidRDefault="00AB1BEC" w:rsidP="00AB1BE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Не шутя, Василий Теркин,</w:t>
      </w:r>
    </w:p>
    <w:p w14:paraId="178C2FF8" w14:textId="77777777" w:rsidR="00AB1BEC" w:rsidRPr="009C1CF6" w:rsidRDefault="00AB1BEC" w:rsidP="00AB1BE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Подружились мы с тобой...?</w:t>
      </w:r>
    </w:p>
    <w:p w14:paraId="7818FCDB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а) сравнение;</w:t>
      </w:r>
    </w:p>
    <w:p w14:paraId="71A94D80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б) противопоставление (антитеза);</w:t>
      </w:r>
    </w:p>
    <w:p w14:paraId="070F0FBB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в) олицетворение;</w:t>
      </w:r>
    </w:p>
    <w:p w14:paraId="67DB1F85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г) эпитет.</w:t>
      </w:r>
    </w:p>
    <w:p w14:paraId="5C55200F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№4. В произведении Н.В.Гоголя «Шинель» главный персонаж Акакий Башмачкин относится к такому типу героев русской литературы, как:</w:t>
      </w:r>
    </w:p>
    <w:p w14:paraId="48BBCB1F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а) благородный разбойник;</w:t>
      </w:r>
    </w:p>
    <w:p w14:paraId="676C3EC6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б) «маленький» человек;</w:t>
      </w:r>
    </w:p>
    <w:p w14:paraId="3EB11BF4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в) романтический герой, ценящий свободу превыше жизни;</w:t>
      </w:r>
    </w:p>
    <w:p w14:paraId="2B8A3A4E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г) самодур, тиран, невежественный, жестокий крепостник.</w:t>
      </w:r>
    </w:p>
    <w:p w14:paraId="70EB93EE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№5. Комедия как жанр – это:</w:t>
      </w:r>
    </w:p>
    <w:p w14:paraId="18970A40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а) драматическое произведение, отражающее смешное и «низкое», осмеивающее общественные пороки; всякая смешная пьеса;</w:t>
      </w:r>
    </w:p>
    <w:p w14:paraId="7570E53B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б) драматическое произведение, в основе которого лежит трагический конфликт, приводящий к катастрофическим последствиям;</w:t>
      </w:r>
    </w:p>
    <w:p w14:paraId="0716FA2E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в) крупное или среднее по объему стихотворное произведение, основными чертами которого являются наличие сюжета (как в эпосе) и образа лирического героя (как в лирике);</w:t>
      </w:r>
    </w:p>
    <w:p w14:paraId="17886000" w14:textId="77777777" w:rsidR="00AB1BEC" w:rsidRPr="009C1CF6" w:rsidRDefault="00AB1BEC" w:rsidP="00AB1B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г) прозаическое произведение небольшого объема, в котором, как правило, изображаются одно или несколько событий жизни героя. Круг действующих лиц ограничен, описываемое действие непродолжительно по времени.</w:t>
      </w:r>
    </w:p>
    <w:p w14:paraId="65D796B2" w14:textId="77777777" w:rsidR="00AB1BEC" w:rsidRPr="009C1CF6" w:rsidRDefault="00AB1BEC" w:rsidP="00AB1B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Часть 2. Задания №6-11 с </w:t>
      </w:r>
      <w:r w:rsidRPr="009C1CF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кратким ответом</w:t>
      </w: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14:paraId="1ABD1B6F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№6. Укажите героя произведения А.С.Пушкина «Капитанская дочка» по данному отрывку: «… он был лет сорока, росту среднего, худощав и широкоплеч. В чёрной бороде его показывалась проседь; живые большие глаза так и бегали». </w:t>
      </w:r>
    </w:p>
    <w:p w14:paraId="63D232F6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№7. Какой троп использует А. Блок в следующей стихотворной строке: </w:t>
      </w:r>
    </w:p>
    <w:p w14:paraId="11F9E5B4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Твои мне песни ветровые,-</w:t>
      </w:r>
    </w:p>
    <w:p w14:paraId="3AEDF82B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Как слёзы первые любви</w:t>
      </w: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...?</w:t>
      </w:r>
    </w:p>
    <w:p w14:paraId="565651ED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№8. Определите жанр произведения Л.Н. Толстого «После бала».</w:t>
      </w:r>
    </w:p>
    <w:p w14:paraId="4891D5CD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№9. Как называется в драматическом произведении авторское указание об обстановке действия, о внутреннем состоянии героев, их мимике и жестах? </w:t>
      </w:r>
    </w:p>
    <w:p w14:paraId="1DC3F81C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№10. Кем ощущал себя Мцыри в монастыре в одноимённом произведении М.Ю. Лермонтова?</w:t>
      </w:r>
    </w:p>
    <w:p w14:paraId="02120D76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№11. Соотнесите названия произведений из 1 столбика с героями произведений из 2 столбика:</w:t>
      </w:r>
    </w:p>
    <w:tbl>
      <w:tblPr>
        <w:tblW w:w="10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888"/>
        <w:gridCol w:w="6532"/>
      </w:tblGrid>
      <w:tr w:rsidR="00AB1BEC" w:rsidRPr="009C1CF6" w14:paraId="7E69119E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B1FB1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Названия произведений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B8925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Герои произведений</w:t>
            </w:r>
          </w:p>
        </w:tc>
      </w:tr>
      <w:tr w:rsidR="00AB1BEC" w:rsidRPr="009C1CF6" w14:paraId="30E8EF72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D5CC67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«Фотография, на которой меня нет»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F6029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А. Алёхин, Анна Алексеевна, Дмитрий Луганович</w:t>
            </w:r>
          </w:p>
        </w:tc>
      </w:tr>
      <w:tr w:rsidR="00AB1BEC" w:rsidRPr="009C1CF6" w14:paraId="7D2A527C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6A720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«О любви»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6781B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Б. Главный герой, бабушка Катерина, Санька, учитель</w:t>
            </w:r>
          </w:p>
        </w:tc>
      </w:tr>
      <w:tr w:rsidR="00AB1BEC" w:rsidRPr="009C1CF6" w14:paraId="664EAACA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B6578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 «Старый гений»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08156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В. Николай Алмазов,  его жена Верочка, профессор-педант  </w:t>
            </w:r>
          </w:p>
        </w:tc>
      </w:tr>
      <w:tr w:rsidR="00AB1BEC" w:rsidRPr="009C1CF6" w14:paraId="18DF833B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AEC75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4. «После бала» 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E45FB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 Старушка-помещица, Иван Иваныч, сербский сражатель, должник</w:t>
            </w:r>
          </w:p>
        </w:tc>
      </w:tr>
      <w:tr w:rsidR="00AB1BEC" w:rsidRPr="009C1CF6" w14:paraId="06AD86BE" w14:textId="77777777" w:rsidTr="00C64290">
        <w:tc>
          <w:tcPr>
            <w:tcW w:w="3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A2821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 «Куст сирени»</w:t>
            </w:r>
          </w:p>
        </w:tc>
        <w:tc>
          <w:tcPr>
            <w:tcW w:w="6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24E94" w14:textId="77777777" w:rsidR="00AB1BEC" w:rsidRPr="009C1CF6" w:rsidRDefault="00AB1BEC" w:rsidP="00C6429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1CF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Д. Иван Васильевич, Варенька, полковник</w:t>
            </w:r>
          </w:p>
        </w:tc>
      </w:tr>
    </w:tbl>
    <w:p w14:paraId="4A16EDFB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14:paraId="6CB4908B" w14:textId="77777777" w:rsidR="00AB1BEC" w:rsidRPr="009C1CF6" w:rsidRDefault="00AB1BEC" w:rsidP="00AB1BE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Часть 3. Связный, развёрнутый ответ на проблемный вопрос (5-10 предложений) </w:t>
      </w:r>
    </w:p>
    <w:p w14:paraId="661A26F2" w14:textId="77777777" w:rsidR="00AB1BEC" w:rsidRPr="009C1CF6" w:rsidRDefault="00AB1BEC" w:rsidP="00AB1BE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№12. Почему чиновники уездного города приняли Хлестакова за ревизора?</w:t>
      </w: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Чем</w:t>
      </w:r>
      <w:r w:rsidRPr="009C1CF6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9C1CF6">
        <w:rPr>
          <w:rFonts w:ascii="Times New Roman" w:eastAsia="Times New Roman" w:hAnsi="Times New Roman" w:cs="Times New Roman"/>
          <w:sz w:val="24"/>
          <w:szCs w:val="24"/>
          <w:lang w:eastAsia="en-US"/>
        </w:rPr>
        <w:t>актуальна, на ваш взгляд, пьеса Н.В. Гоголя «Ревизор» в наши дни?</w:t>
      </w:r>
    </w:p>
    <w:p w14:paraId="0399BCA4" w14:textId="77777777" w:rsidR="00AB1BEC" w:rsidRDefault="00AB1BEC" w:rsidP="009C1C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5EFDD8" w14:textId="77777777" w:rsidR="00AB1BEC" w:rsidRDefault="00AB1BEC" w:rsidP="009C1C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AB1BEC" w:rsidSect="00AB1BEC">
      <w:type w:val="continuous"/>
      <w:pgSz w:w="11906" w:h="16838"/>
      <w:pgMar w:top="851" w:right="851" w:bottom="851" w:left="851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40936B1"/>
    <w:multiLevelType w:val="hybridMultilevel"/>
    <w:tmpl w:val="CA36036C"/>
    <w:lvl w:ilvl="0" w:tplc="90768910">
      <w:start w:val="1"/>
      <w:numFmt w:val="decimal"/>
      <w:lvlText w:val="%1)"/>
      <w:lvlJc w:val="left"/>
      <w:pPr>
        <w:ind w:left="8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abstractNum w:abstractNumId="2" w15:restartNumberingAfterBreak="0">
    <w:nsid w:val="77DB5EC0"/>
    <w:multiLevelType w:val="hybridMultilevel"/>
    <w:tmpl w:val="CBFC22EE"/>
    <w:lvl w:ilvl="0" w:tplc="5734C48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783"/>
    <w:rsid w:val="001B7BD5"/>
    <w:rsid w:val="00291A14"/>
    <w:rsid w:val="003170AF"/>
    <w:rsid w:val="00320D3A"/>
    <w:rsid w:val="00401657"/>
    <w:rsid w:val="00407DE0"/>
    <w:rsid w:val="004C027E"/>
    <w:rsid w:val="0057529B"/>
    <w:rsid w:val="005D08DC"/>
    <w:rsid w:val="00645700"/>
    <w:rsid w:val="00671454"/>
    <w:rsid w:val="006C0E97"/>
    <w:rsid w:val="006D4737"/>
    <w:rsid w:val="007A5CC2"/>
    <w:rsid w:val="007F1518"/>
    <w:rsid w:val="009C1CF6"/>
    <w:rsid w:val="00A51970"/>
    <w:rsid w:val="00AB1BEC"/>
    <w:rsid w:val="00AE04B2"/>
    <w:rsid w:val="00AE0A5E"/>
    <w:rsid w:val="00C371C9"/>
    <w:rsid w:val="00C630EA"/>
    <w:rsid w:val="00CA1DFA"/>
    <w:rsid w:val="00CF7010"/>
    <w:rsid w:val="00D32783"/>
    <w:rsid w:val="00DA30D9"/>
    <w:rsid w:val="00DB5379"/>
    <w:rsid w:val="00E7536B"/>
    <w:rsid w:val="00EA40D1"/>
    <w:rsid w:val="00ED6634"/>
    <w:rsid w:val="00F662FA"/>
    <w:rsid w:val="00F6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BC6B8"/>
  <w15:docId w15:val="{FA0B4009-700F-4BBA-9EC9-72D9A45DF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700"/>
  </w:style>
  <w:style w:type="paragraph" w:styleId="2">
    <w:name w:val="heading 2"/>
    <w:basedOn w:val="a"/>
    <w:next w:val="a"/>
    <w:link w:val="20"/>
    <w:uiPriority w:val="99"/>
    <w:qFormat/>
    <w:rsid w:val="00D3278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32783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  <w:style w:type="paragraph" w:styleId="21">
    <w:name w:val="Body Text Indent 2"/>
    <w:basedOn w:val="a"/>
    <w:link w:val="22"/>
    <w:uiPriority w:val="99"/>
    <w:rsid w:val="00D3278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32783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1">
    <w:name w:val="Body Text 21"/>
    <w:basedOn w:val="a"/>
    <w:uiPriority w:val="99"/>
    <w:rsid w:val="00D32783"/>
    <w:pPr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/>
    </w:rPr>
  </w:style>
  <w:style w:type="paragraph" w:styleId="a5">
    <w:name w:val="Body Text"/>
    <w:basedOn w:val="a"/>
    <w:link w:val="a6"/>
    <w:uiPriority w:val="99"/>
    <w:semiHidden/>
    <w:unhideWhenUsed/>
    <w:rsid w:val="00D32783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32783"/>
  </w:style>
  <w:style w:type="character" w:customStyle="1" w:styleId="20">
    <w:name w:val="Заголовок 2 Знак"/>
    <w:basedOn w:val="a0"/>
    <w:link w:val="2"/>
    <w:uiPriority w:val="99"/>
    <w:rsid w:val="00D32783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7">
    <w:name w:val="Table Grid"/>
    <w:basedOn w:val="a1"/>
    <w:uiPriority w:val="59"/>
    <w:rsid w:val="00D32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3">
    <w:name w:val="Body Text 2"/>
    <w:basedOn w:val="a"/>
    <w:link w:val="24"/>
    <w:uiPriority w:val="99"/>
    <w:semiHidden/>
    <w:unhideWhenUsed/>
    <w:rsid w:val="00D32783"/>
    <w:pPr>
      <w:spacing w:after="120" w:line="480" w:lineRule="auto"/>
    </w:pPr>
    <w:rPr>
      <w:rFonts w:eastAsiaTheme="minorHAnsi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D32783"/>
    <w:rPr>
      <w:rFonts w:eastAsiaTheme="minorHAnsi"/>
      <w:lang w:eastAsia="en-US"/>
    </w:rPr>
  </w:style>
  <w:style w:type="paragraph" w:customStyle="1" w:styleId="FR2">
    <w:name w:val="FR2"/>
    <w:uiPriority w:val="99"/>
    <w:rsid w:val="00D32783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D3278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32783"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57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52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NB8</cp:lastModifiedBy>
  <cp:revision>9</cp:revision>
  <cp:lastPrinted>2022-02-08T11:53:00Z</cp:lastPrinted>
  <dcterms:created xsi:type="dcterms:W3CDTF">2023-03-04T12:17:00Z</dcterms:created>
  <dcterms:modified xsi:type="dcterms:W3CDTF">2024-01-19T14:30:00Z</dcterms:modified>
</cp:coreProperties>
</file>