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874" w:rsidRDefault="00495E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ЭМ-55 задание по математике 7.04.20</w:t>
      </w:r>
    </w:p>
    <w:p w:rsidR="00495E6D" w:rsidRDefault="00495E6D">
      <w:pPr>
        <w:rPr>
          <w:rFonts w:ascii="Times New Roman" w:hAnsi="Times New Roman" w:cs="Times New Roman"/>
          <w:sz w:val="28"/>
          <w:szCs w:val="28"/>
        </w:rPr>
      </w:pPr>
    </w:p>
    <w:p w:rsidR="00495E6D" w:rsidRDefault="00495E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практического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Цилиндр, площадь поверхности цилиндра»</w:t>
      </w:r>
    </w:p>
    <w:p w:rsidR="00495E6D" w:rsidRDefault="00495E6D">
      <w:pPr>
        <w:rPr>
          <w:rFonts w:ascii="Times New Roman" w:hAnsi="Times New Roman" w:cs="Times New Roman"/>
          <w:sz w:val="28"/>
          <w:szCs w:val="28"/>
        </w:rPr>
      </w:pPr>
    </w:p>
    <w:p w:rsidR="00495E6D" w:rsidRPr="006A243E" w:rsidRDefault="00495E6D" w:rsidP="00495E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6A243E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6A243E">
        <w:rPr>
          <w:rFonts w:ascii="Times New Roman" w:hAnsi="Times New Roman"/>
          <w:sz w:val="28"/>
          <w:szCs w:val="28"/>
        </w:rPr>
        <w:t>Повторить  теоретический</w:t>
      </w:r>
      <w:proofErr w:type="gramEnd"/>
      <w:r w:rsidRPr="006A24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материал ,рассмотреть</w:t>
      </w:r>
      <w:r>
        <w:rPr>
          <w:rFonts w:ascii="Times New Roman" w:hAnsi="Times New Roman"/>
          <w:sz w:val="28"/>
          <w:szCs w:val="28"/>
        </w:rPr>
        <w:t xml:space="preserve"> образцы решения задач </w:t>
      </w:r>
    </w:p>
    <w:p w:rsidR="00495E6D" w:rsidRPr="00495E6D" w:rsidRDefault="00495E6D" w:rsidP="00495E6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6A243E">
        <w:rPr>
          <w:rFonts w:ascii="Times New Roman" w:hAnsi="Times New Roman"/>
          <w:sz w:val="28"/>
          <w:szCs w:val="28"/>
        </w:rPr>
        <w:t>Выполн</w:t>
      </w:r>
      <w:r>
        <w:rPr>
          <w:rFonts w:ascii="Times New Roman" w:hAnsi="Times New Roman"/>
          <w:sz w:val="28"/>
          <w:szCs w:val="28"/>
        </w:rPr>
        <w:t>ить  задания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495E6D">
        <w:rPr>
          <w:rFonts w:ascii="Times New Roman" w:hAnsi="Times New Roman"/>
          <w:sz w:val="28"/>
          <w:szCs w:val="28"/>
        </w:rPr>
        <w:t>по вариантам</w:t>
      </w:r>
    </w:p>
    <w:p w:rsidR="00495E6D" w:rsidRDefault="00495E6D" w:rsidP="00495E6D">
      <w:pPr>
        <w:pStyle w:val="a4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495E6D" w:rsidRPr="006A243E" w:rsidRDefault="00495E6D" w:rsidP="00495E6D">
      <w:pPr>
        <w:pStyle w:val="a4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11148A"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1D7385" wp14:editId="13E58BF0">
            <wp:extent cx="3171389" cy="1682122"/>
            <wp:effectExtent l="19050" t="0" r="0" b="0"/>
            <wp:docPr id="338" name="Рисунок 338" descr="http://www.playcast.ru/uploads/2017/10/10/23625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 descr="http://www.playcast.ru/uploads/2017/10/10/236259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385" cy="1684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83628C3" wp14:editId="00C6B1FC">
            <wp:extent cx="2752115" cy="1849455"/>
            <wp:effectExtent l="19050" t="0" r="0" b="0"/>
            <wp:docPr id="341" name="Рисунок 341" descr="http://www.playcast.ru/uploads/2017/10/10/23625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http://www.playcast.ru/uploads/2017/10/10/236257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0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917" cy="1852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1A6CEA9" wp14:editId="5753197D">
            <wp:extent cx="3221430" cy="2226881"/>
            <wp:effectExtent l="0" t="0" r="0" b="2540"/>
            <wp:docPr id="344" name="Рисунок 344" descr="http://images.myshared.ru/6/716812/slid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 descr="http://images.myshared.ru/6/716812/slide_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50000"/>
                    </a:blip>
                    <a:srcRect b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528" cy="2228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 задачи:</w:t>
      </w:r>
    </w:p>
    <w:p w:rsidR="00495E6D" w:rsidRDefault="00495E6D" w:rsidP="00495E6D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05AB86" wp14:editId="369208B9">
            <wp:extent cx="4164287" cy="2715859"/>
            <wp:effectExtent l="19050" t="0" r="7663" b="0"/>
            <wp:docPr id="371" name="Рисунок 371" descr="http://900igr.net/datas/geometrija/Zadachi-na-tsilindr/0013-013-Reshenie-zad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http://900igr.net/datas/geometrija/Zadachi-na-tsilindr/0013-013-Reshenie-zadach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3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950" cy="2718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E6D" w:rsidRDefault="00495E6D" w:rsidP="00495E6D">
      <w:pPr>
        <w:spacing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p w:rsidR="00495E6D" w:rsidRPr="008A6CAE" w:rsidRDefault="00495E6D" w:rsidP="00495E6D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8A6CAE">
        <w:rPr>
          <w:rFonts w:ascii="Times New Roman" w:hAnsi="Times New Roman"/>
          <w:b/>
          <w:sz w:val="28"/>
          <w:szCs w:val="28"/>
        </w:rPr>
        <w:t>Вариант 1.</w:t>
      </w:r>
    </w:p>
    <w:p w:rsidR="00495E6D" w:rsidRPr="008A6CAE" w:rsidRDefault="00495E6D" w:rsidP="00495E6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8A6CAE">
        <w:rPr>
          <w:rFonts w:ascii="Times New Roman" w:hAnsi="Times New Roman"/>
          <w:sz w:val="28"/>
          <w:szCs w:val="28"/>
        </w:rPr>
        <w:t xml:space="preserve">Сколько понадобится краски, чтобы покрасить бак цилиндрической формы с крышкой, имеющий диаметр основания </w:t>
      </w:r>
      <w:smartTag w:uri="urn:schemas-microsoft-com:office:smarttags" w:element="metricconverter">
        <w:smartTagPr>
          <w:attr w:name="ProductID" w:val="1,25 м"/>
        </w:smartTagPr>
        <w:r w:rsidRPr="008A6CAE">
          <w:rPr>
            <w:rFonts w:ascii="Times New Roman" w:hAnsi="Times New Roman"/>
            <w:sz w:val="28"/>
            <w:szCs w:val="28"/>
          </w:rPr>
          <w:t>1,25 м</w:t>
        </w:r>
      </w:smartTag>
      <w:r w:rsidRPr="008A6CAE">
        <w:rPr>
          <w:rFonts w:ascii="Times New Roman" w:hAnsi="Times New Roman"/>
          <w:sz w:val="28"/>
          <w:szCs w:val="28"/>
        </w:rPr>
        <w:t xml:space="preserve"> и высоту </w:t>
      </w:r>
      <w:smartTag w:uri="urn:schemas-microsoft-com:office:smarttags" w:element="metricconverter">
        <w:smartTagPr>
          <w:attr w:name="ProductID" w:val="1,44 м"/>
        </w:smartTagPr>
        <w:r w:rsidRPr="008A6CAE">
          <w:rPr>
            <w:rFonts w:ascii="Times New Roman" w:hAnsi="Times New Roman"/>
            <w:sz w:val="28"/>
            <w:szCs w:val="28"/>
          </w:rPr>
          <w:t>1,44 м</w:t>
        </w:r>
      </w:smartTag>
      <w:r w:rsidRPr="008A6CAE">
        <w:rPr>
          <w:rFonts w:ascii="Times New Roman" w:hAnsi="Times New Roman"/>
          <w:sz w:val="28"/>
          <w:szCs w:val="28"/>
        </w:rPr>
        <w:t xml:space="preserve">, если на один квадратный метр расходуется </w:t>
      </w:r>
      <w:smartTag w:uri="urn:schemas-microsoft-com:office:smarttags" w:element="metricconverter">
        <w:smartTagPr>
          <w:attr w:name="ProductID" w:val="0,25 кг"/>
        </w:smartTagPr>
        <w:r w:rsidRPr="008A6CAE">
          <w:rPr>
            <w:rFonts w:ascii="Times New Roman" w:hAnsi="Times New Roman"/>
            <w:sz w:val="28"/>
            <w:szCs w:val="28"/>
          </w:rPr>
          <w:t>0,25 кг</w:t>
        </w:r>
      </w:smartTag>
      <w:r w:rsidRPr="008A6CAE">
        <w:rPr>
          <w:rFonts w:ascii="Times New Roman" w:hAnsi="Times New Roman"/>
          <w:sz w:val="28"/>
          <w:szCs w:val="28"/>
        </w:rPr>
        <w:t xml:space="preserve"> краски (найдите с точностью до </w:t>
      </w:r>
      <w:smartTag w:uri="urn:schemas-microsoft-com:office:smarttags" w:element="metricconverter">
        <w:smartTagPr>
          <w:attr w:name="ProductID" w:val="0,1 кг"/>
        </w:smartTagPr>
        <w:r w:rsidRPr="008A6CAE">
          <w:rPr>
            <w:rFonts w:ascii="Times New Roman" w:hAnsi="Times New Roman"/>
            <w:sz w:val="28"/>
            <w:szCs w:val="28"/>
          </w:rPr>
          <w:t>0,1 кг</w:t>
        </w:r>
      </w:smartTag>
      <w:r w:rsidRPr="008A6CAE">
        <w:rPr>
          <w:rFonts w:ascii="Times New Roman" w:hAnsi="Times New Roman"/>
          <w:sz w:val="28"/>
          <w:szCs w:val="28"/>
        </w:rPr>
        <w:t>)?</w:t>
      </w:r>
    </w:p>
    <w:p w:rsidR="00495E6D" w:rsidRPr="008A6CAE" w:rsidRDefault="00495E6D" w:rsidP="00495E6D">
      <w:pPr>
        <w:tabs>
          <w:tab w:val="num" w:pos="0"/>
          <w:tab w:val="left" w:pos="284"/>
        </w:tabs>
        <w:spacing w:before="240"/>
        <w:rPr>
          <w:rFonts w:ascii="Times New Roman" w:hAnsi="Times New Roman"/>
          <w:b/>
          <w:sz w:val="28"/>
          <w:szCs w:val="28"/>
        </w:rPr>
      </w:pPr>
      <w:r w:rsidRPr="008A6CAE">
        <w:rPr>
          <w:rFonts w:ascii="Times New Roman" w:hAnsi="Times New Roman"/>
          <w:sz w:val="28"/>
          <w:szCs w:val="28"/>
        </w:rPr>
        <w:t>2.Развертка боковой поверхности цилиндра – квадрат со стороной 1. Найдите площадь полной поверхности цилиндра с точностью до 0,001</w:t>
      </w:r>
      <w:proofErr w:type="gramStart"/>
      <w:r w:rsidRPr="008A6CAE">
        <w:rPr>
          <w:rFonts w:ascii="Times New Roman" w:hAnsi="Times New Roman"/>
          <w:sz w:val="28"/>
          <w:szCs w:val="28"/>
        </w:rPr>
        <w:t>.</w:t>
      </w:r>
      <w:r w:rsidRPr="008A6CAE">
        <w:rPr>
          <w:rFonts w:ascii="Times New Roman" w:hAnsi="Times New Roman"/>
          <w:b/>
          <w:sz w:val="28"/>
          <w:szCs w:val="28"/>
        </w:rPr>
        <w:t xml:space="preserve"> .</w:t>
      </w:r>
      <w:proofErr w:type="gramEnd"/>
    </w:p>
    <w:p w:rsidR="00495E6D" w:rsidRPr="008A6CAE" w:rsidRDefault="00495E6D" w:rsidP="00495E6D">
      <w:pPr>
        <w:tabs>
          <w:tab w:val="num" w:pos="0"/>
          <w:tab w:val="left" w:pos="284"/>
        </w:tabs>
        <w:spacing w:before="240"/>
        <w:rPr>
          <w:rFonts w:ascii="Times New Roman" w:hAnsi="Times New Roman"/>
          <w:sz w:val="28"/>
          <w:szCs w:val="28"/>
        </w:rPr>
      </w:pPr>
      <w:r w:rsidRPr="008A6CAE">
        <w:rPr>
          <w:rFonts w:ascii="Times New Roman" w:hAnsi="Times New Roman"/>
          <w:sz w:val="28"/>
          <w:szCs w:val="28"/>
        </w:rPr>
        <w:t xml:space="preserve"> 3.Цилиндрический паровой котёл с крышкой имеет диаметр 2 м и длину 10 м. Вычислить полную поверхность котла.</w:t>
      </w:r>
    </w:p>
    <w:p w:rsidR="00495E6D" w:rsidRPr="008A6CAE" w:rsidRDefault="00495E6D" w:rsidP="00495E6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A6CAE">
        <w:rPr>
          <w:rFonts w:ascii="Times New Roman" w:hAnsi="Times New Roman"/>
          <w:b/>
          <w:sz w:val="28"/>
          <w:szCs w:val="28"/>
        </w:rPr>
        <w:t>Вариант 2</w:t>
      </w:r>
    </w:p>
    <w:p w:rsidR="00495E6D" w:rsidRDefault="00495E6D" w:rsidP="00495E6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95E6D" w:rsidRPr="008A6CAE" w:rsidRDefault="00495E6D" w:rsidP="00495E6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8A6CAE">
        <w:rPr>
          <w:rFonts w:ascii="Times New Roman" w:hAnsi="Times New Roman"/>
          <w:sz w:val="28"/>
          <w:szCs w:val="28"/>
        </w:rPr>
        <w:t xml:space="preserve">Сколько понадобится краски, чтобы покрасить бак цилиндрической формы с крышкой, имеющий диаметр основания </w:t>
      </w:r>
      <w:smartTag w:uri="urn:schemas-microsoft-com:office:smarttags" w:element="metricconverter">
        <w:smartTagPr>
          <w:attr w:name="ProductID" w:val="1,44 м"/>
        </w:smartTagPr>
        <w:r w:rsidRPr="008A6CAE">
          <w:rPr>
            <w:rFonts w:ascii="Times New Roman" w:hAnsi="Times New Roman"/>
            <w:sz w:val="28"/>
            <w:szCs w:val="28"/>
          </w:rPr>
          <w:t>1,44 м</w:t>
        </w:r>
      </w:smartTag>
      <w:r w:rsidRPr="008A6CAE">
        <w:rPr>
          <w:rFonts w:ascii="Times New Roman" w:hAnsi="Times New Roman"/>
          <w:sz w:val="28"/>
          <w:szCs w:val="28"/>
        </w:rPr>
        <w:t xml:space="preserve"> и высоту </w:t>
      </w:r>
      <w:smartTag w:uri="urn:schemas-microsoft-com:office:smarttags" w:element="metricconverter">
        <w:smartTagPr>
          <w:attr w:name="ProductID" w:val="1,25 м"/>
        </w:smartTagPr>
        <w:r w:rsidRPr="008A6CAE">
          <w:rPr>
            <w:rFonts w:ascii="Times New Roman" w:hAnsi="Times New Roman"/>
            <w:sz w:val="28"/>
            <w:szCs w:val="28"/>
          </w:rPr>
          <w:t>1,25 м</w:t>
        </w:r>
      </w:smartTag>
      <w:r w:rsidRPr="008A6CAE">
        <w:rPr>
          <w:rFonts w:ascii="Times New Roman" w:hAnsi="Times New Roman"/>
          <w:sz w:val="28"/>
          <w:szCs w:val="28"/>
        </w:rPr>
        <w:t xml:space="preserve">, если на один квадратный метр расходуется </w:t>
      </w:r>
      <w:smartTag w:uri="urn:schemas-microsoft-com:office:smarttags" w:element="metricconverter">
        <w:smartTagPr>
          <w:attr w:name="ProductID" w:val="0,25 кг"/>
        </w:smartTagPr>
        <w:r w:rsidRPr="008A6CAE">
          <w:rPr>
            <w:rFonts w:ascii="Times New Roman" w:hAnsi="Times New Roman"/>
            <w:sz w:val="28"/>
            <w:szCs w:val="28"/>
          </w:rPr>
          <w:t>0,25 кг</w:t>
        </w:r>
      </w:smartTag>
      <w:r w:rsidRPr="008A6CAE">
        <w:rPr>
          <w:rFonts w:ascii="Times New Roman" w:hAnsi="Times New Roman"/>
          <w:sz w:val="28"/>
          <w:szCs w:val="28"/>
        </w:rPr>
        <w:t xml:space="preserve"> краски (найдите с точностью до </w:t>
      </w:r>
      <w:smartTag w:uri="urn:schemas-microsoft-com:office:smarttags" w:element="metricconverter">
        <w:smartTagPr>
          <w:attr w:name="ProductID" w:val="0,1 кг"/>
        </w:smartTagPr>
        <w:r w:rsidRPr="008A6CAE">
          <w:rPr>
            <w:rFonts w:ascii="Times New Roman" w:hAnsi="Times New Roman"/>
            <w:sz w:val="28"/>
            <w:szCs w:val="28"/>
          </w:rPr>
          <w:t>0,1 кг</w:t>
        </w:r>
      </w:smartTag>
      <w:r w:rsidRPr="008A6CAE">
        <w:rPr>
          <w:rFonts w:ascii="Times New Roman" w:hAnsi="Times New Roman"/>
          <w:sz w:val="28"/>
          <w:szCs w:val="28"/>
        </w:rPr>
        <w:t>)?</w:t>
      </w:r>
    </w:p>
    <w:p w:rsidR="00495E6D" w:rsidRPr="008A6CAE" w:rsidRDefault="00495E6D" w:rsidP="00495E6D">
      <w:pPr>
        <w:rPr>
          <w:rFonts w:ascii="Times New Roman" w:hAnsi="Times New Roman"/>
          <w:sz w:val="28"/>
          <w:szCs w:val="28"/>
        </w:rPr>
      </w:pPr>
      <w:r w:rsidRPr="008A6CAE">
        <w:rPr>
          <w:rFonts w:ascii="Times New Roman" w:hAnsi="Times New Roman"/>
          <w:sz w:val="28"/>
          <w:szCs w:val="28"/>
        </w:rPr>
        <w:t xml:space="preserve">       </w:t>
      </w:r>
    </w:p>
    <w:p w:rsidR="00495E6D" w:rsidRPr="008A6CAE" w:rsidRDefault="00495E6D" w:rsidP="00495E6D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2. </w:t>
      </w:r>
      <w:r w:rsidRPr="008A6CAE">
        <w:rPr>
          <w:rFonts w:ascii="Times New Roman" w:hAnsi="Times New Roman"/>
          <w:sz w:val="28"/>
          <w:szCs w:val="28"/>
        </w:rPr>
        <w:t>Развертка боковой поверхности цилиндра – квадрат со стороной 2. Найдите площадь полной поверхности цилиндра с точностью до 0,001.</w:t>
      </w:r>
    </w:p>
    <w:p w:rsidR="00495E6D" w:rsidRPr="008A6CAE" w:rsidRDefault="00495E6D" w:rsidP="00495E6D">
      <w:pPr>
        <w:rPr>
          <w:rFonts w:ascii="Times New Roman" w:hAnsi="Times New Roman"/>
          <w:sz w:val="28"/>
          <w:szCs w:val="28"/>
        </w:rPr>
      </w:pPr>
    </w:p>
    <w:p w:rsidR="00495E6D" w:rsidRPr="00495E6D" w:rsidRDefault="00495E6D" w:rsidP="00495E6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8A6CAE">
        <w:rPr>
          <w:rFonts w:ascii="Times New Roman" w:hAnsi="Times New Roman"/>
          <w:sz w:val="28"/>
          <w:szCs w:val="28"/>
        </w:rPr>
        <w:t xml:space="preserve">. Высота ведра, имеющего форму </w:t>
      </w:r>
      <w:proofErr w:type="gramStart"/>
      <w:r w:rsidRPr="008A6CAE">
        <w:rPr>
          <w:rFonts w:ascii="Times New Roman" w:hAnsi="Times New Roman"/>
          <w:sz w:val="28"/>
          <w:szCs w:val="28"/>
        </w:rPr>
        <w:t>цилиндра,  равна</w:t>
      </w:r>
      <w:proofErr w:type="gramEnd"/>
      <w:r w:rsidRPr="008A6CAE">
        <w:rPr>
          <w:rFonts w:ascii="Times New Roman" w:hAnsi="Times New Roman"/>
          <w:sz w:val="28"/>
          <w:szCs w:val="28"/>
        </w:rPr>
        <w:t xml:space="preserve"> 28 см, диаметр дна 20 см. Вычислить, сколько квадратных дециметров оцинкованного железа пошло на изготовление ведра, если отходы составляют 20 % от всего заготовленного железа.</w:t>
      </w:r>
    </w:p>
    <w:sectPr w:rsidR="00495E6D" w:rsidRPr="00495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877DE"/>
    <w:multiLevelType w:val="hybridMultilevel"/>
    <w:tmpl w:val="8714AD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58538E"/>
    <w:multiLevelType w:val="hybridMultilevel"/>
    <w:tmpl w:val="88C432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7637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E6D"/>
    <w:rsid w:val="00495E6D"/>
    <w:rsid w:val="0077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D66274"/>
  <w15:chartTrackingRefBased/>
  <w15:docId w15:val="{957DD310-99BC-4823-BA18-E9938BEFC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E6D"/>
    <w:pPr>
      <w:ind w:left="720"/>
      <w:contextualSpacing/>
    </w:pPr>
  </w:style>
  <w:style w:type="paragraph" w:styleId="a4">
    <w:name w:val="No Spacing"/>
    <w:link w:val="a5"/>
    <w:uiPriority w:val="99"/>
    <w:qFormat/>
    <w:rsid w:val="00495E6D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99"/>
    <w:rsid w:val="00495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2020-04-06T15:49:00Z</dcterms:created>
  <dcterms:modified xsi:type="dcterms:W3CDTF">2020-04-06T15:58:00Z</dcterms:modified>
</cp:coreProperties>
</file>