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EDF" w:rsidRDefault="00133EDF" w:rsidP="00133E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>П-44 задание по математике на 16</w:t>
      </w:r>
      <w:r>
        <w:rPr>
          <w:rFonts w:ascii="Times New Roman" w:hAnsi="Times New Roman" w:cs="Times New Roman"/>
          <w:sz w:val="28"/>
          <w:szCs w:val="28"/>
        </w:rPr>
        <w:t xml:space="preserve">.05.20 </w:t>
      </w:r>
    </w:p>
    <w:p w:rsidR="00133EDF" w:rsidRDefault="00133EDF" w:rsidP="00133ED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133EDF" w:rsidRDefault="00133EDF" w:rsidP="00133EDF">
      <w:pPr>
        <w:rPr>
          <w:rFonts w:ascii="Times New Roman" w:hAnsi="Times New Roman" w:cs="Times New Roman"/>
          <w:sz w:val="28"/>
          <w:szCs w:val="28"/>
        </w:rPr>
      </w:pPr>
    </w:p>
    <w:p w:rsidR="00133EDF" w:rsidRDefault="00133EDF" w:rsidP="00133EDF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занятия: «</w:t>
      </w:r>
      <w:r>
        <w:rPr>
          <w:rFonts w:ascii="Times New Roman" w:hAnsi="Times New Roman"/>
          <w:b/>
          <w:sz w:val="28"/>
          <w:szCs w:val="28"/>
        </w:rPr>
        <w:t xml:space="preserve">Решение тригонометрических уравнений вида </w:t>
      </w:r>
      <w:r>
        <w:rPr>
          <w:rFonts w:ascii="Times New Roman" w:hAnsi="Times New Roman"/>
          <w:b/>
          <w:sz w:val="28"/>
          <w:szCs w:val="28"/>
        </w:rPr>
        <w:t>с</w:t>
      </w:r>
      <w:proofErr w:type="spellStart"/>
      <w:r>
        <w:rPr>
          <w:rFonts w:ascii="Times New Roman" w:hAnsi="Times New Roman"/>
          <w:b/>
          <w:sz w:val="28"/>
          <w:szCs w:val="28"/>
          <w:lang w:val="en-US"/>
        </w:rPr>
        <w:t>tgx</w:t>
      </w:r>
      <w:proofErr w:type="spellEnd"/>
      <w:r>
        <w:rPr>
          <w:rFonts w:ascii="Times New Roman" w:hAnsi="Times New Roman"/>
          <w:b/>
          <w:sz w:val="28"/>
          <w:szCs w:val="28"/>
        </w:rPr>
        <w:t>=</w:t>
      </w:r>
      <w:r>
        <w:rPr>
          <w:rFonts w:ascii="Times New Roman" w:hAnsi="Times New Roman"/>
          <w:b/>
          <w:sz w:val="28"/>
          <w:szCs w:val="28"/>
          <w:lang w:val="en-US"/>
        </w:rPr>
        <w:t>a</w:t>
      </w:r>
      <w:r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33EDF" w:rsidRDefault="00133EDF" w:rsidP="00133EDF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33EDF" w:rsidRDefault="00133EDF" w:rsidP="00133EDF">
      <w:pPr>
        <w:pStyle w:val="a4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133EDF" w:rsidRDefault="00133EDF" w:rsidP="00133EDF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1.Повторить</w:t>
      </w:r>
      <w:bookmarkStart w:id="0" w:name="_GoBack"/>
      <w:bookmarkEnd w:id="0"/>
      <w:r>
        <w:rPr>
          <w:rFonts w:ascii="Times New Roman" w:eastAsia="Microsoft Sans Serif" w:hAnsi="Times New Roman"/>
          <w:sz w:val="28"/>
          <w:szCs w:val="28"/>
        </w:rPr>
        <w:t xml:space="preserve"> п.9 (стр.</w:t>
      </w:r>
      <w:r w:rsidRPr="00EC2222">
        <w:rPr>
          <w:rFonts w:ascii="Times New Roman" w:eastAsia="Microsoft Sans Serif" w:hAnsi="Times New Roman"/>
          <w:sz w:val="28"/>
          <w:szCs w:val="28"/>
        </w:rPr>
        <w:t>73</w:t>
      </w:r>
      <w:r>
        <w:rPr>
          <w:rFonts w:ascii="Times New Roman" w:eastAsia="Microsoft Sans Serif" w:hAnsi="Times New Roman"/>
          <w:sz w:val="28"/>
          <w:szCs w:val="28"/>
        </w:rPr>
        <w:t>) учебника «Алгебра, 10-11» (</w:t>
      </w:r>
      <w:proofErr w:type="spellStart"/>
      <w:proofErr w:type="gramStart"/>
      <w:r>
        <w:rPr>
          <w:rFonts w:ascii="Times New Roman" w:eastAsia="Microsoft Sans Serif" w:hAnsi="Times New Roman"/>
          <w:sz w:val="28"/>
          <w:szCs w:val="28"/>
        </w:rPr>
        <w:t>авт.Колмогоров</w:t>
      </w:r>
      <w:proofErr w:type="spellEnd"/>
      <w:proofErr w:type="gramEnd"/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133EDF" w:rsidRDefault="00133EDF" w:rsidP="00133EDF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2.Записать формулу для решения уравнения </w:t>
      </w:r>
      <w:r>
        <w:rPr>
          <w:rFonts w:ascii="Times New Roman" w:eastAsia="Microsoft Sans Serif" w:hAnsi="Times New Roman"/>
          <w:sz w:val="28"/>
          <w:szCs w:val="28"/>
        </w:rPr>
        <w:t>с</w:t>
      </w:r>
      <w:proofErr w:type="spellStart"/>
      <w:r>
        <w:rPr>
          <w:rFonts w:ascii="Times New Roman" w:eastAsia="Microsoft Sans Serif" w:hAnsi="Times New Roman"/>
          <w:sz w:val="28"/>
          <w:szCs w:val="28"/>
          <w:lang w:val="en-US"/>
        </w:rPr>
        <w:t>tgx</w:t>
      </w:r>
      <w:proofErr w:type="spellEnd"/>
      <w:r>
        <w:rPr>
          <w:rFonts w:ascii="Times New Roman" w:eastAsia="Microsoft Sans Serif" w:hAnsi="Times New Roman"/>
          <w:sz w:val="28"/>
          <w:szCs w:val="28"/>
        </w:rPr>
        <w:t>=</w:t>
      </w:r>
      <w:r>
        <w:rPr>
          <w:rFonts w:ascii="Times New Roman" w:eastAsia="Microsoft Sans Serif" w:hAnsi="Times New Roman"/>
          <w:sz w:val="28"/>
          <w:szCs w:val="28"/>
          <w:lang w:val="en-US"/>
        </w:rPr>
        <w:t>a</w:t>
      </w:r>
      <w:r>
        <w:rPr>
          <w:rFonts w:ascii="Times New Roman" w:eastAsia="Microsoft Sans Serif" w:hAnsi="Times New Roman"/>
          <w:sz w:val="28"/>
          <w:szCs w:val="28"/>
        </w:rPr>
        <w:t xml:space="preserve"> </w:t>
      </w:r>
    </w:p>
    <w:p w:rsidR="00133EDF" w:rsidRDefault="00133EDF" w:rsidP="00133EDF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3.Изуч</w:t>
      </w:r>
      <w:r>
        <w:rPr>
          <w:rFonts w:ascii="Times New Roman" w:eastAsia="Microsoft Sans Serif" w:hAnsi="Times New Roman"/>
          <w:sz w:val="28"/>
          <w:szCs w:val="28"/>
        </w:rPr>
        <w:t>ить и записать решение примера 9 (стр.74</w:t>
      </w:r>
      <w:r>
        <w:rPr>
          <w:rFonts w:ascii="Times New Roman" w:eastAsia="Microsoft Sans Serif" w:hAnsi="Times New Roman"/>
          <w:sz w:val="28"/>
          <w:szCs w:val="28"/>
        </w:rPr>
        <w:t>), (значения тангенса взяты из таблицы на стр.7)</w:t>
      </w:r>
    </w:p>
    <w:p w:rsidR="00133EDF" w:rsidRDefault="00133EDF" w:rsidP="00133EDF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4. Решить №140(б</w:t>
      </w:r>
      <w:proofErr w:type="gramStart"/>
      <w:r>
        <w:rPr>
          <w:rFonts w:ascii="Times New Roman" w:eastAsia="Microsoft Sans Serif" w:hAnsi="Times New Roman"/>
          <w:sz w:val="28"/>
          <w:szCs w:val="28"/>
        </w:rPr>
        <w:t>),№</w:t>
      </w:r>
      <w:proofErr w:type="gramEnd"/>
      <w:r>
        <w:rPr>
          <w:rFonts w:ascii="Times New Roman" w:eastAsia="Microsoft Sans Serif" w:hAnsi="Times New Roman"/>
          <w:sz w:val="28"/>
          <w:szCs w:val="28"/>
        </w:rPr>
        <w:t>141(</w:t>
      </w:r>
      <w:proofErr w:type="spellStart"/>
      <w:r>
        <w:rPr>
          <w:rFonts w:ascii="Times New Roman" w:eastAsia="Microsoft Sans Serif" w:hAnsi="Times New Roman"/>
          <w:sz w:val="28"/>
          <w:szCs w:val="28"/>
        </w:rPr>
        <w:t>б,г</w:t>
      </w:r>
      <w:proofErr w:type="spellEnd"/>
      <w:r>
        <w:rPr>
          <w:rFonts w:ascii="Times New Roman" w:eastAsia="Microsoft Sans Serif" w:hAnsi="Times New Roman"/>
          <w:sz w:val="28"/>
          <w:szCs w:val="28"/>
        </w:rPr>
        <w:t>),№144(г)</w:t>
      </w:r>
    </w:p>
    <w:p w:rsidR="00133EDF" w:rsidRDefault="00133EDF" w:rsidP="00133EDF"/>
    <w:p w:rsidR="00133EDF" w:rsidRDefault="00133EDF" w:rsidP="00133EDF"/>
    <w:p w:rsidR="00133EDF" w:rsidRDefault="00133EDF" w:rsidP="00133EDF"/>
    <w:p w:rsidR="00133EDF" w:rsidRDefault="00133EDF" w:rsidP="00133EDF"/>
    <w:p w:rsidR="00133EDF" w:rsidRDefault="00133EDF" w:rsidP="00133EDF"/>
    <w:p w:rsidR="00B35FEA" w:rsidRDefault="00B35FEA"/>
    <w:sectPr w:rsidR="00B35F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EDF"/>
    <w:rsid w:val="00133EDF"/>
    <w:rsid w:val="00B3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0387A"/>
  <w15:chartTrackingRefBased/>
  <w15:docId w15:val="{4D952C4C-ECB7-4604-9787-BF17AB840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EDF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133EDF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133EDF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2020-05-15T07:19:00Z</dcterms:created>
  <dcterms:modified xsi:type="dcterms:W3CDTF">2020-05-15T07:25:00Z</dcterms:modified>
</cp:coreProperties>
</file>