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Общая площадь здания –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5732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6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Здание оборудовано специальными помещениями и сооружениями, связанными с образовательным процессом и обеспечением жизнедеятельности обучающихся и сотрудников.  Набор помещений создает условия для изучения обязательных учебных дисциплин (с учетом национальной и региональной специфики), а также дополнительных предметов по выбору учащихся в соответствии с их интересами и дифференциацией по направлениям для углубленного изучения предметов.</w:t>
      </w:r>
    </w:p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Количество классных комнат, включая учебные кабинеты </w:t>
      </w:r>
      <w:r w:rsidR="00F868CE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ё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составляет-32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в т.ч. 32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учебных кабинетов: </w:t>
      </w:r>
      <w:r w:rsidR="00046962" w:rsidRP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4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кабинета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начальных классов, 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 кабинета татарского языка, по 2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кабинета математики, 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2 кабинета 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русского языка, 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2 кабинета 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иностранного языка, мастерские (столярные, слесарные); 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 1 кабинету информатики, истории,  химии, биологии, физики, географии, изобразительного искусства, музыки, ОБЖ, информационных технологий, кабинет технологии для девочек., кабинет для изучения правил дорожного движения.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Дидактическая оснащенность кабинетов -100%.</w:t>
      </w:r>
    </w:p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Актовый з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 на 15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0 посадочных мест.</w:t>
      </w:r>
    </w:p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Спортивный зал, обеспечивающий выполнение полной программы по физ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ическому воспитанию, площадью 1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7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0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vertAlign w:val="superscript"/>
          <w:lang w:eastAsia="ru-RU"/>
        </w:rPr>
        <w:t>2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оснащенный оборудованием на 95 %. Спортивный инвентарь имеется в достаточном количестве для всех разделов учебной программы. 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Имеется лыжная база.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</w:p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Школьный информационный центр, включающий в себя библиотеку с читальным залом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Количество книг, брошюр, журналов 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книжном фонде составляет 26370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  в т. ч. учебно-методической литературы-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6260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Образовательный процесс школы  обеспечен учебной, учебно-методической и художественной литературой. Обеспеченность литературой библиотеки школы соответствует требованиям и лицензионным нормативам. Список учебно-методической литературы соответствует федеральному перечню. Фонд учебной, учебно-методической, художественной литературы и информационная база библиотеки доступны всем учащимся и педагогическому коллективу школы.</w:t>
      </w:r>
    </w:p>
    <w:p w:rsidR="003B59BD" w:rsidRPr="003B59BD" w:rsidRDefault="003B59BD" w:rsidP="00343A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МТБ учебных кабинетов и сооружений используется как для проведения уроков, так и для внеклассных мероприятий, проведения научно-исследовательской, проектной деятельности учащихся. В кабинетах созданы условия для подготовки к ОГЭ</w:t>
      </w:r>
      <w:r w:rsidR="0004696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Материально-техническая база школы обеспечивает необходимые условия для организации образовательного процесса с использованием ИКТ.  В 2010/2011 учебном году в рамках проекта "Электронное образование в РТ" школа подключена к беспроводному интернету.  Школа  оснащена компьютерной техникой. Имеется</w:t>
      </w:r>
      <w:r w:rsidR="00343A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77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компьютеров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 (включая 26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 xml:space="preserve"> ноутбуков, полученных учителями в 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lastRenderedPageBreak/>
        <w:t>рамках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 xml:space="preserve"> проекта “Ноутбук-учителю”, и 14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 xml:space="preserve"> моноблоков, полученных в 2013-2014 учебном году)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27 мультимедийных проектора, 3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интерактивных досок,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На 1 компьютер приходится 8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обучающихся школы 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( 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 РТ- 8 человек на 1 компьютер, в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Бугульминском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районе- 7 человек на 1 компьютер).  Информатику изучают обучающиеся 8, 9,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классов – 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21 чел., в этом случае на 1 компьютер приходится 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человека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.М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арка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компьютеров –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Intel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Celeron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466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MHr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/ 32MB SDRAM,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Celeron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– 1700,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Intel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Pentium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III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MHr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/ 64MB, , </w:t>
      </w:r>
      <w:proofErr w:type="spell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Athlon</w:t>
      </w:r>
      <w:proofErr w:type="spell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Имеется оргтехник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а:3 сканера,  12 принтеров, 2 ксерокса, 2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МФУ. В  рамках реализации программы информатизации школа оборудована беспроводным WI-FI выходом в Интернет, имеется 13 точек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 доступа. 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3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-х предметных кабинетах 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информатики 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локальные сети, оснащены интерактивными комплектами кабинеты, химии, и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1 кабинет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начальной школы.</w:t>
      </w:r>
    </w:p>
    <w:p w:rsidR="003B59BD" w:rsidRPr="003B59BD" w:rsidRDefault="003B59BD" w:rsidP="003B59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Компьютерные классы и комплексы</w:t>
      </w:r>
    </w:p>
    <w:tbl>
      <w:tblPr>
        <w:tblW w:w="9557" w:type="dxa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77"/>
        <w:gridCol w:w="2695"/>
        <w:gridCol w:w="2983"/>
        <w:gridCol w:w="3402"/>
      </w:tblGrid>
      <w:tr w:rsidR="00343A76" w:rsidRPr="003B59BD" w:rsidTr="00343A76">
        <w:trPr>
          <w:tblCellSpacing w:w="22" w:type="dxa"/>
        </w:trPr>
        <w:tc>
          <w:tcPr>
            <w:tcW w:w="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Описание компьютерного класса или комплекса</w:t>
            </w:r>
          </w:p>
        </w:tc>
        <w:tc>
          <w:tcPr>
            <w:tcW w:w="2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3A76" w:rsidRDefault="003B59BD" w:rsidP="00343A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Где </w:t>
            </w:r>
            <w:proofErr w:type="gramStart"/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установлен</w:t>
            </w:r>
            <w:proofErr w:type="gramEnd"/>
          </w:p>
          <w:p w:rsidR="003B59BD" w:rsidRPr="003B59BD" w:rsidRDefault="003B59BD" w:rsidP="00343A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(кабинет и</w:t>
            </w:r>
            <w:r w:rsidR="00343A7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нформатики, администрация и т. д</w:t>
            </w:r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3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Кем используется (предметы)</w:t>
            </w:r>
          </w:p>
        </w:tc>
      </w:tr>
      <w:tr w:rsidR="00343A76" w:rsidRPr="003B59BD" w:rsidTr="00343A76">
        <w:trPr>
          <w:tblCellSpacing w:w="22" w:type="dxa"/>
        </w:trPr>
        <w:tc>
          <w:tcPr>
            <w:tcW w:w="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DA1D45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Класс, локальная сеть из 9</w:t>
            </w:r>
            <w:r w:rsidR="003B59BD"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компьютеров, выход в Интернет</w:t>
            </w:r>
          </w:p>
        </w:tc>
        <w:tc>
          <w:tcPr>
            <w:tcW w:w="2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Кабинет информатики</w:t>
            </w:r>
          </w:p>
        </w:tc>
        <w:tc>
          <w:tcPr>
            <w:tcW w:w="3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Информатика, обеспечивает процесс обучения в классах информационно-технологического профиля</w:t>
            </w:r>
          </w:p>
        </w:tc>
      </w:tr>
      <w:tr w:rsidR="00343A76" w:rsidRPr="003B59BD" w:rsidTr="00343A76">
        <w:trPr>
          <w:tblCellSpacing w:w="22" w:type="dxa"/>
        </w:trPr>
        <w:tc>
          <w:tcPr>
            <w:tcW w:w="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DA1D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Класс, локальная сеть из</w:t>
            </w:r>
            <w:r w:rsidR="00DA1D4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="00DA1D4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комьпьютеров</w:t>
            </w:r>
            <w:proofErr w:type="spellEnd"/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 выход в Интернет</w:t>
            </w:r>
          </w:p>
        </w:tc>
        <w:tc>
          <w:tcPr>
            <w:tcW w:w="2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Кабинет ИКТ</w:t>
            </w:r>
          </w:p>
        </w:tc>
        <w:tc>
          <w:tcPr>
            <w:tcW w:w="3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Начальные классы, татарский язык, русский язык и литература,</w:t>
            </w:r>
          </w:p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математика, способствует использованию информационных технологий в учебно-воспитательном процессе</w:t>
            </w:r>
          </w:p>
        </w:tc>
      </w:tr>
      <w:tr w:rsidR="00343A76" w:rsidRPr="003B59BD" w:rsidTr="00343A76">
        <w:trPr>
          <w:tblCellSpacing w:w="22" w:type="dxa"/>
        </w:trPr>
        <w:tc>
          <w:tcPr>
            <w:tcW w:w="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DA1D45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</w:t>
            </w:r>
            <w:r w:rsidR="003B59BD"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Комплекс из 3-х компьютеров, DVD</w:t>
            </w: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tt-RU" w:eastAsia="ru-RU"/>
              </w:rPr>
              <w:t>-</w:t>
            </w: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плеера и телевизора, </w:t>
            </w:r>
            <w:proofErr w:type="spellStart"/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мультимедиапроектора</w:t>
            </w:r>
            <w:proofErr w:type="spellEnd"/>
          </w:p>
        </w:tc>
        <w:tc>
          <w:tcPr>
            <w:tcW w:w="2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Кабинет математики</w:t>
            </w:r>
          </w:p>
        </w:tc>
        <w:tc>
          <w:tcPr>
            <w:tcW w:w="3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Обеспечивает процесс обучения математике</w:t>
            </w:r>
          </w:p>
        </w:tc>
      </w:tr>
      <w:tr w:rsidR="00343A76" w:rsidRPr="003B59BD" w:rsidTr="00343A76">
        <w:trPr>
          <w:tblCellSpacing w:w="22" w:type="dxa"/>
        </w:trPr>
        <w:tc>
          <w:tcPr>
            <w:tcW w:w="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Класс, 16 компьютеров, объединённых в единую локальную сеть, оснащен </w:t>
            </w:r>
            <w:proofErr w:type="spellStart"/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мультимедиапроектором</w:t>
            </w:r>
            <w:proofErr w:type="spellEnd"/>
          </w:p>
        </w:tc>
        <w:tc>
          <w:tcPr>
            <w:tcW w:w="2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Кабинет </w:t>
            </w:r>
            <w:r w:rsidR="00DA1D4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химии</w:t>
            </w:r>
          </w:p>
        </w:tc>
        <w:tc>
          <w:tcPr>
            <w:tcW w:w="3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B59BD" w:rsidRPr="003B59BD" w:rsidRDefault="003B59BD" w:rsidP="003B59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B59B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обеспечивает процесс обучения</w:t>
            </w:r>
          </w:p>
        </w:tc>
      </w:tr>
    </w:tbl>
    <w:p w:rsidR="003B59BD" w:rsidRPr="003B59BD" w:rsidRDefault="003B59BD" w:rsidP="003B59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 школе имеется хорошо </w:t>
      </w:r>
      <w:r w:rsidR="00343A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снащенный </w:t>
      </w:r>
      <w:r w:rsidRPr="003B59B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медицинский  блок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  состоящий из медицинско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го кабинета (общей площадью 23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), процедур</w:t>
      </w:r>
      <w:r w:rsidR="00DA1D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ного кабинета (общей площадью 15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м2), имеющий лицензию, соответствующий требованиям санитарно-эпидемиологических правил СанПиН 2.4.2.2821-10. . Созданные материально-технические условия позволяют обеспечивать доступность медицинской помощи в образовательном учреждении, 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 xml:space="preserve">организацию медицинского </w:t>
      </w:r>
      <w:proofErr w:type="gramStart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контроля за</w:t>
      </w:r>
      <w:proofErr w:type="gramEnd"/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развитием и здоровьем школьников и их оздоровлением в условиях школы. Наличие медицинского кабинета в школе и кабинета медицинских процедур позволяет проводить профилактические осмотры и делать профилактические прививки.  </w:t>
      </w:r>
    </w:p>
    <w:p w:rsidR="003B59BD" w:rsidRPr="003B59BD" w:rsidRDefault="003B59BD" w:rsidP="003B59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школе имеется оборудованная </w:t>
      </w:r>
      <w:r w:rsidRPr="003B59BD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столовая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на</w:t>
      </w:r>
      <w:r w:rsidR="005726C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120</w:t>
      </w:r>
      <w:r w:rsidRPr="003B59B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посадочных мест.</w:t>
      </w:r>
      <w:bookmarkStart w:id="0" w:name="_GoBack"/>
      <w:bookmarkEnd w:id="0"/>
    </w:p>
    <w:sectPr w:rsidR="003B59BD" w:rsidRPr="003B59BD" w:rsidSect="00A82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72350"/>
    <w:rsid w:val="00046962"/>
    <w:rsid w:val="00343A76"/>
    <w:rsid w:val="00380996"/>
    <w:rsid w:val="003B59BD"/>
    <w:rsid w:val="00544DCE"/>
    <w:rsid w:val="005726CB"/>
    <w:rsid w:val="006F266B"/>
    <w:rsid w:val="00772350"/>
    <w:rsid w:val="00A82ADB"/>
    <w:rsid w:val="00C9696E"/>
    <w:rsid w:val="00DA1D45"/>
    <w:rsid w:val="00F86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5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59BD"/>
  </w:style>
  <w:style w:type="paragraph" w:styleId="a4">
    <w:name w:val="Body Text"/>
    <w:basedOn w:val="a"/>
    <w:link w:val="a5"/>
    <w:uiPriority w:val="99"/>
    <w:semiHidden/>
    <w:unhideWhenUsed/>
    <w:rsid w:val="003B5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3B5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B59B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5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59BD"/>
  </w:style>
  <w:style w:type="paragraph" w:styleId="a4">
    <w:name w:val="Body Text"/>
    <w:basedOn w:val="a"/>
    <w:link w:val="a5"/>
    <w:uiPriority w:val="99"/>
    <w:semiHidden/>
    <w:unhideWhenUsed/>
    <w:rsid w:val="003B59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3B5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B59B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Леоненко И</cp:lastModifiedBy>
  <cp:revision>2</cp:revision>
  <cp:lastPrinted>2017-10-19T10:47:00Z</cp:lastPrinted>
  <dcterms:created xsi:type="dcterms:W3CDTF">2017-10-20T04:42:00Z</dcterms:created>
  <dcterms:modified xsi:type="dcterms:W3CDTF">2017-10-20T04:42:00Z</dcterms:modified>
</cp:coreProperties>
</file>