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28D" w:rsidRDefault="0064628D" w:rsidP="0064628D">
      <w:pPr>
        <w:pStyle w:val="a3"/>
      </w:pPr>
      <w:r>
        <w:rPr>
          <w:u w:val="single"/>
        </w:rPr>
        <w:t>Общие  сведения:</w:t>
      </w:r>
    </w:p>
    <w:p w:rsidR="0064628D" w:rsidRDefault="0064628D" w:rsidP="0064628D">
      <w:pPr>
        <w:pStyle w:val="a3"/>
      </w:pPr>
      <w:r>
        <w:t>1. Год  основания  библиотеки – 1976 г.</w:t>
      </w:r>
    </w:p>
    <w:p w:rsidR="0064628D" w:rsidRDefault="0064628D" w:rsidP="0064628D">
      <w:pPr>
        <w:pStyle w:val="a3"/>
      </w:pPr>
      <w:r>
        <w:t>2. Этаж – 1.</w:t>
      </w:r>
    </w:p>
    <w:p w:rsidR="0064628D" w:rsidRDefault="0064628D" w:rsidP="0064628D">
      <w:pPr>
        <w:pStyle w:val="a3"/>
      </w:pPr>
      <w:r>
        <w:t>3. Общая  площадь – 67,2 кв.м.</w:t>
      </w:r>
    </w:p>
    <w:p w:rsidR="0064628D" w:rsidRDefault="0064628D" w:rsidP="0064628D">
      <w:pPr>
        <w:pStyle w:val="a3"/>
      </w:pPr>
      <w:r>
        <w:t>4. Наличие  читального  зала: совмещен  с  абонементом.</w:t>
      </w:r>
    </w:p>
    <w:p w:rsidR="0064628D" w:rsidRDefault="0064628D" w:rsidP="0064628D">
      <w:pPr>
        <w:pStyle w:val="a3"/>
      </w:pPr>
      <w:r>
        <w:t>5. Наличие  книгохранилища  для  учебного фонда:  есть</w:t>
      </w:r>
    </w:p>
    <w:p w:rsidR="0064628D" w:rsidRDefault="0064628D" w:rsidP="0064628D">
      <w:pPr>
        <w:pStyle w:val="a3"/>
      </w:pPr>
      <w:r>
        <w:t>6. Материально-техническое  обеспечение:  </w:t>
      </w:r>
    </w:p>
    <w:p w:rsidR="0064628D" w:rsidRDefault="0064628D" w:rsidP="0064628D">
      <w:pPr>
        <w:pStyle w:val="a3"/>
      </w:pPr>
      <w:r>
        <w:t>- 4 стеллажа; - 4  книжных  шкафа;</w:t>
      </w:r>
    </w:p>
    <w:p w:rsidR="0064628D" w:rsidRDefault="0064628D" w:rsidP="0064628D">
      <w:pPr>
        <w:pStyle w:val="a3"/>
      </w:pPr>
      <w:r>
        <w:t>- 1 компьютер с выходом в Интернет;</w:t>
      </w:r>
    </w:p>
    <w:p w:rsidR="0064628D" w:rsidRDefault="0064628D" w:rsidP="0064628D">
      <w:pPr>
        <w:pStyle w:val="a3"/>
      </w:pPr>
      <w:r>
        <w:t>- 1 принтер;</w:t>
      </w:r>
    </w:p>
    <w:p w:rsidR="0064628D" w:rsidRDefault="0064628D" w:rsidP="0064628D">
      <w:pPr>
        <w:pStyle w:val="a3"/>
      </w:pPr>
      <w:r>
        <w:t>- 1 мультимейдийное оборудование (проектор, экран);</w:t>
      </w:r>
    </w:p>
    <w:p w:rsidR="0064628D" w:rsidRDefault="0064628D" w:rsidP="0064628D">
      <w:pPr>
        <w:pStyle w:val="a3"/>
      </w:pPr>
      <w:r>
        <w:t>- 12 рабочих  столов.  </w:t>
      </w:r>
    </w:p>
    <w:p w:rsidR="0064628D" w:rsidRDefault="0064628D" w:rsidP="0064628D">
      <w:pPr>
        <w:pStyle w:val="a3"/>
      </w:pPr>
      <w:r>
        <w:rPr>
          <w:u w:val="single"/>
        </w:rPr>
        <w:t>Сведения о  фонде: </w:t>
      </w:r>
    </w:p>
    <w:p w:rsidR="0064628D" w:rsidRDefault="0064628D" w:rsidP="0064628D">
      <w:pPr>
        <w:pStyle w:val="a3"/>
      </w:pPr>
      <w:r>
        <w:t>1. Общий  фонд  (без  учебников) – 5174 экз.</w:t>
      </w:r>
    </w:p>
    <w:p w:rsidR="0064628D" w:rsidRDefault="0064628D" w:rsidP="0064628D">
      <w:pPr>
        <w:pStyle w:val="a3"/>
      </w:pPr>
      <w:r>
        <w:t>2. Художественная  литература – 4590 экз.</w:t>
      </w:r>
    </w:p>
    <w:p w:rsidR="0064628D" w:rsidRDefault="0064628D" w:rsidP="0064628D">
      <w:pPr>
        <w:pStyle w:val="a3"/>
      </w:pPr>
      <w:r>
        <w:t>3. Учебно-методическая  литература – 394 экз.</w:t>
      </w:r>
    </w:p>
    <w:p w:rsidR="0064628D" w:rsidRDefault="0064628D" w:rsidP="0064628D">
      <w:pPr>
        <w:pStyle w:val="a3"/>
      </w:pPr>
      <w:r>
        <w:t>4. Справочная  литература – 190 экз.</w:t>
      </w:r>
    </w:p>
    <w:p w:rsidR="0064628D" w:rsidRDefault="0064628D" w:rsidP="0064628D">
      <w:pPr>
        <w:pStyle w:val="a3"/>
      </w:pPr>
      <w:r>
        <w:t xml:space="preserve">5. Фонд  учебников – </w:t>
      </w:r>
      <w:hyperlink r:id="rId4" w:history="1">
        <w:r>
          <w:rPr>
            <w:rStyle w:val="a4"/>
          </w:rPr>
          <w:t>2023-2024</w:t>
        </w:r>
        <w:r>
          <w:rPr>
            <w:rStyle w:val="a4"/>
          </w:rPr>
          <w:t xml:space="preserve"> уч. год</w:t>
        </w:r>
      </w:hyperlink>
    </w:p>
    <w:p w:rsidR="0064628D" w:rsidRDefault="0064628D" w:rsidP="0064628D">
      <w:pPr>
        <w:pStyle w:val="a3"/>
      </w:pPr>
      <w:r>
        <w:t>Электронный каталог библиотеки </w:t>
      </w:r>
      <w:hyperlink r:id="rId5" w:history="1">
        <w:r>
          <w:rPr>
            <w:rStyle w:val="a4"/>
          </w:rPr>
          <w:t>  https://edu.tatar.ru/book-found/book</w:t>
        </w:r>
      </w:hyperlink>
    </w:p>
    <w:p w:rsidR="0064628D" w:rsidRDefault="0064628D" w:rsidP="0064628D">
      <w:pPr>
        <w:pStyle w:val="a3"/>
      </w:pPr>
      <w:r>
        <w:t>Федеральный перечень учебников -</w:t>
      </w:r>
      <w:hyperlink r:id="rId6" w:history="1">
        <w:r>
          <w:rPr>
            <w:rStyle w:val="a4"/>
          </w:rPr>
          <w:t> </w:t>
        </w:r>
      </w:hyperlink>
      <w:hyperlink r:id="rId7" w:history="1">
        <w:r>
          <w:rPr>
            <w:rStyle w:val="a4"/>
          </w:rPr>
          <w:t>2023-24</w:t>
        </w:r>
        <w:bookmarkStart w:id="0" w:name="_GoBack"/>
        <w:bookmarkEnd w:id="0"/>
        <w:r>
          <w:rPr>
            <w:rStyle w:val="a4"/>
          </w:rPr>
          <w:t> уч.год</w:t>
        </w:r>
      </w:hyperlink>
    </w:p>
    <w:p w:rsidR="00604F0A" w:rsidRDefault="00604F0A"/>
    <w:sectPr w:rsidR="00604F0A" w:rsidSect="00157AB1">
      <w:pgSz w:w="11906" w:h="16838"/>
      <w:pgMar w:top="851" w:right="850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FD1"/>
    <w:rsid w:val="00157AB1"/>
    <w:rsid w:val="00604F0A"/>
    <w:rsid w:val="0064628D"/>
    <w:rsid w:val="0076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0CBCD"/>
  <w15:chartTrackingRefBased/>
  <w15:docId w15:val="{550A6C17-CAE6-4283-A76E-C8D986BD8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628D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462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204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517/files/&#1092;&#1077;&#1076;&#1077;&#1088;&#1072;&#1083;&#1100;&#1085;&#1099;&#1081;%20&#1087;&#1077;&#1088;&#1077;&#1095;&#1077;&#1085;&#1100;%20&#1091;&#1095;&#1077;&#1073;&#1085;&#1080;&#1082;&#1086;&#1074;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/upload/storage/org526/files/&#1092;&#1077;&#1076;&#1077;&#1088;&#1072;&#1083;&#1100;&#1085;&#1099;&#1081;%20&#1087;&#1077;&#1088;&#1077;&#1095;&#1077;&#1085;&#1100;%20&#1091;&#1095;&#1077;&#1073;&#1085;&#1080;&#1082;&#1086;&#1074;%202021-2022.pdf" TargetMode="External"/><Relationship Id="rId5" Type="http://schemas.openxmlformats.org/officeDocument/2006/relationships/hyperlink" Target="https://edu.tatar.ru/book-found/book" TargetMode="External"/><Relationship Id="rId4" Type="http://schemas.openxmlformats.org/officeDocument/2006/relationships/hyperlink" Target="/upload/storage/org526/files/(&#1055;&#1060;)_&#1052;&#1054;_5&#1059;&#1063;_&#1052;&#1054;_5&#1059;&#1063;_&#1052;&#1041;&#1054;&#1059;%20&#1053;&#1086;&#1074;&#1086;&#1079;&#1072;&#1088;&#1077;&#1095;&#1077;&#1085;&#1089;&#1082;&#1072;&#1103;%20&#1057;&#1054;&#1064;%20&#1041;&#1072;&#1074;&#1052;&#1056;%20&#1056;&#1058;(2).xls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Гаврилова</dc:creator>
  <cp:keywords/>
  <dc:description/>
  <cp:lastModifiedBy>Людмила Гаврилова</cp:lastModifiedBy>
  <cp:revision>3</cp:revision>
  <dcterms:created xsi:type="dcterms:W3CDTF">2024-08-27T15:03:00Z</dcterms:created>
  <dcterms:modified xsi:type="dcterms:W3CDTF">2024-08-27T15:04:00Z</dcterms:modified>
</cp:coreProperties>
</file>