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550" w:rsidRPr="00C90550" w:rsidRDefault="00C90550" w:rsidP="00C90550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</w:pPr>
      <w:r w:rsidRPr="00C90550"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  <w:t>О комиссии при министре образования и науки Республики Татарстан по противодействию коррупции</w:t>
      </w:r>
    </w:p>
    <w:p w:rsidR="00C90550" w:rsidRPr="00C90550" w:rsidRDefault="00C90550" w:rsidP="00C90550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Приказ Министерства образования и науки Республики Татарстан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от 13 января 2012 г. N 132/12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"О комиссии при министре образования и науки Республики Татарстан</w:t>
      </w:r>
      <w:r w:rsidRPr="00C90550">
        <w:rPr>
          <w:rFonts w:ascii="Arial" w:eastAsia="Times New Roman" w:hAnsi="Arial" w:cs="Arial"/>
          <w:color w:val="3C3C3C"/>
          <w:spacing w:val="2"/>
          <w:sz w:val="41"/>
          <w:lang w:eastAsia="ru-RU"/>
        </w:rPr>
        <w:t> 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по противодействию коррупции"</w:t>
      </w:r>
    </w:p>
    <w:p w:rsidR="00C90550" w:rsidRPr="00C90550" w:rsidRDefault="00C90550" w:rsidP="00C90550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соответствии с Законом Республики Татарстан от 4 мая 2006 г. N 34-ЗPT "О противодействии коррупции в Республике Татарстан" и в целях реализации организационных и практических мер для активизации работы по противодействию коррупции, приказываю: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Образовать комиссию при министре образования и науки Республики Татарстан по противодействию коррупции (далее - Комиссия).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Утвердить: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Положение о комиссии при министре образования и науки Республики Татарстан по противодействию коррупции (Приложение N 1);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состав комиссии при министре образования и науки Республики Татарстан по противодействию коррупции (Приложение N 2).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Возложить функции по: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координации деятельности Комиссии по предупреждению коррупционных и иных правонарушений и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антикоррупционной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политике Министерства образования и науки Республики Татарстан (далее - Министерство) на отдел кадровой политики (Н.Н. Зинина);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проведению контрольно-надзорных мероприятий по предупреждению и выявлению коррупционных и иных правонарушений в образовательных учреждениях - на департамент контроля и надзора в сфере образования Министерства (Л.H.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spellStart"/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Нугуманова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проведению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антикоррупционной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экспертизы нормативно-правовых актов Министерства и их проектов - на юридический отдел (К.В. Новиков);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разработке методических и учебных пособий по организации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антикоррупционного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образования обучающихся и его внедрение в практику работы образовательных учреждений - на сектор учебно-методического обеспечения образовательного процесса Министерства (Д.Н.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Мотыгуллин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);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созданию, поддержке и совершенствованию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интернет-ресурсов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раскрывающих информацию о работе Министерства по противодействию коррупции, в том числе о деятельности Комиссии, на отдел развития информационных технологий Министерства (Н.А.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Сулимова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организации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антикоррупционных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мероприятий в учреждениях высшего профессионального образования Республики Татарстан - на отдел высшего образования Министерства (Т.Б.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Алишев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), в учреждениях начального и среднего профессионального образования 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Республики Татарстан - на отдел среднего и начального профессионального образования Министерства (С.Е. Матвеева);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обеспечению совершенствования процедур и механизмов формирования и управления государственными заказами в соответствии с задачами Министерства образования и науки Республики Татарстан по противодействию коррупции - на отдел обеспечения государственных заказов (А.А.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Сарсенбаева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обеспечению освещения в средствах массовой информации проводимой работы по предупреждению коррупции, мониторингу обращений граждан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антикоррупционной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направленности, поступающих в Министерство, на сектор по работе с письмами граждан и средствами массовой информации (А.Д.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Мухаметова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4. Признать утратившим силу приказ Министерства образования и науки Республики Татарстан от 2 ноября 2011 года 5225/11 "О комиссии по реализации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антикоррупционной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политики Министерства образования и науки Республики Татарстан"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5.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исполнением приказа возложить на первого заместителя министра Д.М. Мустафина.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35"/>
        <w:gridCol w:w="3420"/>
      </w:tblGrid>
      <w:tr w:rsidR="00C90550" w:rsidRPr="00C90550" w:rsidTr="00C90550">
        <w:trPr>
          <w:trHeight w:val="15"/>
        </w:trPr>
        <w:tc>
          <w:tcPr>
            <w:tcW w:w="8131" w:type="dxa"/>
            <w:hideMark/>
          </w:tcPr>
          <w:p w:rsidR="00C90550" w:rsidRPr="00C90550" w:rsidRDefault="00C90550" w:rsidP="00C9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:rsidR="00C90550" w:rsidRPr="00C90550" w:rsidRDefault="00C90550" w:rsidP="00C9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90550" w:rsidRPr="00C90550" w:rsidTr="00C90550"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0550" w:rsidRPr="00C90550" w:rsidRDefault="00C90550" w:rsidP="00C90550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9055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0550" w:rsidRPr="00C90550" w:rsidRDefault="00C90550" w:rsidP="00C90550">
            <w:pPr>
              <w:spacing w:after="0" w:line="315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C9055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А.Х. </w:t>
            </w:r>
            <w:proofErr w:type="spellStart"/>
            <w:r w:rsidRPr="00C90550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Гильмутдинов</w:t>
            </w:r>
            <w:proofErr w:type="spellEnd"/>
          </w:p>
        </w:tc>
      </w:tr>
    </w:tbl>
    <w:p w:rsidR="00C90550" w:rsidRPr="00C90550" w:rsidRDefault="00C90550" w:rsidP="00C90550">
      <w:pPr>
        <w:shd w:val="clear" w:color="auto" w:fill="FFFFFF"/>
        <w:spacing w:after="0" w:line="315" w:lineRule="atLeast"/>
        <w:jc w:val="right"/>
        <w:textAlignment w:val="baseline"/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</w:pPr>
      <w:r w:rsidRPr="00C90550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</w:r>
      <w:r w:rsidRPr="00C90550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  <w:t>Приложение N 1</w:t>
      </w:r>
    </w:p>
    <w:p w:rsidR="00C90550" w:rsidRPr="00C90550" w:rsidRDefault="00C90550" w:rsidP="00C90550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    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Положение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о комиссии при министре образования и науки Республики Татарстан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 по противодействию коррупции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(утв. приказом Министерства образования и науки РТ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 от 13 января 2012 г. N 132/12)</w:t>
      </w:r>
    </w:p>
    <w:p w:rsidR="00C90550" w:rsidRPr="00C90550" w:rsidRDefault="00C90550" w:rsidP="00C90550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    </w:t>
      </w: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I. Общие положения</w:t>
      </w:r>
    </w:p>
    <w:p w:rsidR="00C90550" w:rsidRPr="00C90550" w:rsidRDefault="00C90550" w:rsidP="00C90550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1.1. Настоящее Положение определяет порядок формирования и деятельности комиссии при министре образования и науки Республики Татарстан по противодействию коррупции (далее - Комиссия).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1.2.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Комиссия образована в целях: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снижения уровня коррупции при исполнении Министерством образования и науки Республики Татарстан (далее - Министерство) государственных функций и предоставлении государственных услуг;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устранения в Министерстве и подведомственных структурах причин и условий, порождающих коррупцию;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предупреждения коррупционных правонарушений в Министерстве и подведомственных 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учреждениях;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участия в пределах своих полномочий в реализации мероприятий, направленных на противодействие коррупции в Министерстве и подведомственных учреждениях;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обеспечения защиты прав и законных интересов граждан, общества и государства от угроз, связанных с коррупцией в сфере образования.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1.3.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Деятельность Комиссии осуществляется в соответствии с</w:t>
      </w:r>
      <w:r w:rsidRPr="00C90550">
        <w:rPr>
          <w:rFonts w:ascii="Arial" w:eastAsia="Times New Roman" w:hAnsi="Arial" w:cs="Arial"/>
          <w:color w:val="2D2D2D"/>
          <w:spacing w:val="2"/>
          <w:sz w:val="21"/>
          <w:lang w:eastAsia="ru-RU"/>
        </w:rPr>
        <w:t> </w:t>
      </w:r>
      <w:hyperlink r:id="rId4" w:history="1">
        <w:r w:rsidRPr="00C90550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Конституцией Российской Федерации</w:t>
        </w:r>
      </w:hyperlink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Конституцией Республики Татарстан, нормативными правовыми актами Российской Федерации, нормативными правовыми актами Республики Татарстан в области противодействия коррупции, Положением о Министерстве образования и науки Республики Татарстан, утвержденным постановлением Кабинета Министров Республики Татарстан</w:t>
      </w:r>
      <w:r w:rsidRPr="00C90550">
        <w:rPr>
          <w:rFonts w:ascii="Arial" w:eastAsia="Times New Roman" w:hAnsi="Arial" w:cs="Arial"/>
          <w:color w:val="2D2D2D"/>
          <w:spacing w:val="2"/>
          <w:sz w:val="21"/>
          <w:lang w:eastAsia="ru-RU"/>
        </w:rPr>
        <w:t> </w:t>
      </w:r>
      <w:hyperlink r:id="rId5" w:history="1">
        <w:r w:rsidRPr="00C90550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8 мая 2009 г. N 287 "Вопросы Министерства образования и науки Республики Татарстан"</w:t>
        </w:r>
      </w:hyperlink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Антикоррупционной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программой Министерства образования и науки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Республики Татарстан, утвержденной приказом Министерства образования и науки Республики Татарстан</w:t>
      </w:r>
      <w:r w:rsidRPr="00C90550">
        <w:rPr>
          <w:rFonts w:ascii="Arial" w:eastAsia="Times New Roman" w:hAnsi="Arial" w:cs="Arial"/>
          <w:color w:val="2D2D2D"/>
          <w:spacing w:val="2"/>
          <w:sz w:val="21"/>
          <w:lang w:eastAsia="ru-RU"/>
        </w:rPr>
        <w:t> </w:t>
      </w:r>
      <w:hyperlink r:id="rId6" w:history="1">
        <w:r w:rsidRPr="00C90550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19 декабря 2011 г. N 6568/11</w:t>
        </w:r>
      </w:hyperlink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настоящим Положением о Комиссии при министре образования и науки Республики Татарстан по противодействию коррупции (далее - Положение), а также иными нормативными правовыми актами в области противодействия коррупции.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C90550" w:rsidRPr="00C90550" w:rsidRDefault="00C90550" w:rsidP="00C90550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II. Основные задачи, функции и права Комиссии</w:t>
      </w:r>
    </w:p>
    <w:p w:rsidR="00C90550" w:rsidRPr="00C90550" w:rsidRDefault="00C90550" w:rsidP="00C90550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2.1.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Основными задачами Комиссии являются: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программных мероприятий по противодействию коррупции и осуществление контроля за их реализацией;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создания условий для снижения уровня коррупции в Министерстве и предупреждения коррупционных правонарушений;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прозрачности деятельности Министерства;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нетерпимого отношения к коррупционным действиям;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контроля за качеством и своевременностью решения вопросов, содержащихся в обращениях граждан, имеющих отношение к коррупции.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2.2.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Комиссия в соответствии с возложенными на нее задачами выполняет следующие функции: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разрабатывает планы и мероприятия по противодействию коррупции;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рассматривает на внеочередных заседаниях факты обнаружения коррупционных проявлений в Министерстве, подведомственных учреждениях и принимает меры по их пресечению или предотвращению;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подготавливает рекомендации для государственных гражданских служащих Министерства по повышению эффективности противодействия коррупции в Министерстве.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2.3.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Комиссия в целях реализации своих функций обладает следующими правами: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рассматривать на своих заседаниях исполнение программных мероприятий Министерства по противодействию коррупции;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осуществлять взаимодействие с правоохранительными органами в целях обмена информацией и проведения </w:t>
      </w:r>
      <w:proofErr w:type="spell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антикоррупционных</w:t>
      </w:r>
      <w:proofErr w:type="spell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мероприятий;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заслушивать на своих заседаниях руководителей структурных подразделений и должностных лиц Министерства о проводимой работе по предупреждению коррупционных проявлений.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2.3.1.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Все члены Комиссии при принятии решений обладают равными правами.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C90550" w:rsidRPr="00C90550" w:rsidRDefault="00C90550" w:rsidP="00C90550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C90550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III. Состав и порядок работы комиссии</w:t>
      </w:r>
    </w:p>
    <w:p w:rsidR="00C90550" w:rsidRPr="00C90550" w:rsidRDefault="00C90550" w:rsidP="00C90550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3.1. Комиссия формируется в составе председателя комиссии, заместителя председателя, секретаря и членов комиссии.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Председателем Комиссии является министр образования и науки Республики Татарстан.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3.2. В состав комиссии входят: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министр (председатель комиссии), заместители министра, ответственный за работу по профилактике коррупционных и иных правонарушений в Министерстве (секретарь комиссии);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начальник управления общего образования Министерства;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начальник юридического отдела Министерства;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начальник отдела кадровой политики Министерства;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заведующий сектором по работе с письмами граждан и средствами массовой информации Министерства;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представители общественных и научных организаций, в том числе представитель общественного совета, образованного при Министерстве в соответствии с постановлением Кабинета Министров Республики Татарстан</w:t>
      </w:r>
      <w:r w:rsidRPr="00C90550">
        <w:rPr>
          <w:rFonts w:ascii="Arial" w:eastAsia="Times New Roman" w:hAnsi="Arial" w:cs="Arial"/>
          <w:color w:val="2D2D2D"/>
          <w:spacing w:val="2"/>
          <w:sz w:val="21"/>
          <w:lang w:eastAsia="ru-RU"/>
        </w:rPr>
        <w:t> </w:t>
      </w:r>
      <w:hyperlink r:id="rId7" w:history="1">
        <w:r w:rsidRPr="00C90550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18 ноября 2010 г. N 906 "Об общественном совете при министерстве (ведомстве) Республики Татарстан"</w:t>
        </w:r>
      </w:hyperlink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Состав Комиссии и все изменения в нем утверждаются приказом Министерства.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3.3. Члены Комиссии осуществляют свои полномочия непосредственно, то есть без права их передачи иным лицам, в том числе на время своего отсутствия.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3.4. В отсутствие председателя комиссии его обязанности исполняет заместитель председателя комиссии.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3.5. Заседания Комиссии проводятся по мере необходимости, но не реже одного раза в квартал. Заседания могут быть как открытыми, так и закрытыми.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3.6. Заседание Комиссии правомочно, если на нем присутствует более половины от общего числа членов Комиссии.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3.7. Председатель Комиссии осуществляет руководство деятельностью Комиссии, организует работу Комиссии, созывает и проводит заседания Комиссии, представляет Комиссию в отношениях с федеральными органами государственной власти, органами государственной власти Республики Татарстан, органами местного самоуправления, Советом при Президенте Республики Татарстан по противодействию коррупции, общественными объединениями.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3.8. На период временного отсутствия председателя Комиссии (отпуск, временная нетрудоспособность, командировка) его обязанности исполняет заместитель председателя Комиссии.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3.9. Решения Комиссии принимаются большинством голосов присутствующих на заседании членов Комиссии. При равенстве числа голосов голос председателя Комиссии является решающим.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3.10. Решения Комиссии оформляются протоколами, которые подписывают председатель Комиссии, заместитель председателя Комиссии, члены Комиссии, принявшие участие в заседании.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3.11. Член Комиссии, не согласный с решением Комиссии, вправе в письменном виде изложить свое особое мнение, которое подлежит обязательному приобщению к протоколу заседания Комиссии.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3.12. Члены Комиссии добровольно принимают на себя обязательства о неразглашении сведений, затрагивающих честь и достоинство граждан, и другой конфиденциальной информации, которая рассматривается (рассматривалась) Комиссией.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3.13. Информация, полученная Комиссией в ходе рассмотрения вопросов, может быть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использована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только в порядке, предусмотренном законодательством.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3.14. Организационное обеспечение деятельности Комиссии осуществляется </w:t>
      </w:r>
      <w:proofErr w:type="gramStart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ответственным</w:t>
      </w:r>
      <w:proofErr w:type="gramEnd"/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за работу по профилактике коррупционных и иных правонарушений.</w:t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C90550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F725A6" w:rsidRDefault="00C90550"/>
    <w:sectPr w:rsidR="00F725A6" w:rsidSect="00D75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550"/>
    <w:rsid w:val="003378D7"/>
    <w:rsid w:val="00500BEE"/>
    <w:rsid w:val="00A151D9"/>
    <w:rsid w:val="00C90550"/>
    <w:rsid w:val="00D75B85"/>
    <w:rsid w:val="00F65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B85"/>
  </w:style>
  <w:style w:type="paragraph" w:styleId="1">
    <w:name w:val="heading 1"/>
    <w:basedOn w:val="a"/>
    <w:link w:val="10"/>
    <w:uiPriority w:val="9"/>
    <w:qFormat/>
    <w:rsid w:val="00C905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05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C90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0550"/>
  </w:style>
  <w:style w:type="paragraph" w:customStyle="1" w:styleId="formattext">
    <w:name w:val="formattext"/>
    <w:basedOn w:val="a"/>
    <w:rsid w:val="00C90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C90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905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7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2449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1704100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48576" TargetMode="External"/><Relationship Id="rId5" Type="http://schemas.openxmlformats.org/officeDocument/2006/relationships/hyperlink" Target="http://docs.cntd.ru/document/917033106" TargetMode="External"/><Relationship Id="rId4" Type="http://schemas.openxmlformats.org/officeDocument/2006/relationships/hyperlink" Target="http://docs.cntd.ru/document/900493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1550</Words>
  <Characters>8840</Characters>
  <Application>Microsoft Office Word</Application>
  <DocSecurity>0</DocSecurity>
  <Lines>73</Lines>
  <Paragraphs>20</Paragraphs>
  <ScaleCrop>false</ScaleCrop>
  <Company/>
  <LinksUpToDate>false</LinksUpToDate>
  <CharactersWithSpaces>10370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БНМ</dc:creator>
  <cp:lastModifiedBy>БНМ</cp:lastModifiedBy>
  <cp:revision>1</cp:revision>
  <dcterms:created xsi:type="dcterms:W3CDTF">2015-06-04T17:19:00Z</dcterms:created>
  <dcterms:modified xsi:type="dcterms:W3CDTF">2015-06-04T17:19:00Z</dcterms:modified>
</cp:coreProperties>
</file>