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D9E" w:rsidRPr="007941B8" w:rsidRDefault="00FF2D9E">
      <w:pPr>
        <w:rPr>
          <w:rFonts w:ascii="Times New Roman" w:hAnsi="Times New Roman" w:cs="Times New Roman"/>
          <w:color w:val="000000" w:themeColor="text1"/>
          <w:sz w:val="26"/>
          <w:szCs w:val="26"/>
        </w:rPr>
      </w:pPr>
      <w:bookmarkStart w:id="0" w:name="_GoBack"/>
      <w:bookmarkEnd w:id="0"/>
    </w:p>
    <w:p w:rsidR="00FF2D9E" w:rsidRPr="007941B8" w:rsidRDefault="00FF2D9E">
      <w:pPr>
        <w:rPr>
          <w:rFonts w:ascii="Times New Roman" w:hAnsi="Times New Roman" w:cs="Times New Roman"/>
          <w:color w:val="000000" w:themeColor="text1"/>
          <w:sz w:val="26"/>
          <w:szCs w:val="26"/>
        </w:rPr>
      </w:pPr>
    </w:p>
    <w:p w:rsidR="000E49FB" w:rsidRDefault="007E2880" w:rsidP="00121BEE">
      <w:pPr>
        <w:widowControl w:val="0"/>
        <w:autoSpaceDE w:val="0"/>
        <w:autoSpaceDN w:val="0"/>
        <w:adjustRightInd w:val="0"/>
        <w:spacing w:after="0" w:line="240" w:lineRule="auto"/>
        <w:ind w:firstLine="709"/>
        <w:jc w:val="center"/>
      </w:pPr>
      <w:r w:rsidRPr="000301D6">
        <w:object w:dxaOrig="3055"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4pt;height:665.4pt" o:ole="">
            <v:imagedata r:id="rId7" o:title=""/>
          </v:shape>
          <o:OLEObject Type="Embed" ProgID="FoxitReader.Document" ShapeID="_x0000_i1025" DrawAspect="Content" ObjectID="_1795004567" r:id="rId8"/>
        </w:object>
      </w:r>
    </w:p>
    <w:p w:rsidR="000E49FB" w:rsidRDefault="000E49FB" w:rsidP="00121BEE">
      <w:pPr>
        <w:widowControl w:val="0"/>
        <w:autoSpaceDE w:val="0"/>
        <w:autoSpaceDN w:val="0"/>
        <w:adjustRightInd w:val="0"/>
        <w:spacing w:after="0" w:line="240" w:lineRule="auto"/>
        <w:ind w:firstLine="709"/>
        <w:jc w:val="center"/>
      </w:pPr>
    </w:p>
    <w:p w:rsidR="00ED7527" w:rsidRPr="007941B8" w:rsidRDefault="00ED7527" w:rsidP="00121BEE">
      <w:pPr>
        <w:widowControl w:val="0"/>
        <w:autoSpaceDE w:val="0"/>
        <w:autoSpaceDN w:val="0"/>
        <w:adjustRightInd w:val="0"/>
        <w:spacing w:after="0" w:line="240" w:lineRule="auto"/>
        <w:ind w:firstLine="709"/>
        <w:jc w:val="center"/>
        <w:rPr>
          <w:rFonts w:ascii="Times New Roman" w:hAnsi="Times New Roman" w:cs="Times New Roman"/>
          <w:b/>
          <w:bCs/>
          <w:color w:val="000000" w:themeColor="text1"/>
          <w:sz w:val="26"/>
          <w:szCs w:val="26"/>
        </w:rPr>
      </w:pPr>
      <w:r w:rsidRPr="007941B8">
        <w:rPr>
          <w:rFonts w:ascii="Times New Roman" w:hAnsi="Times New Roman" w:cs="Times New Roman"/>
          <w:b/>
          <w:bCs/>
          <w:color w:val="000000" w:themeColor="text1"/>
          <w:sz w:val="26"/>
          <w:szCs w:val="26"/>
        </w:rPr>
        <w:lastRenderedPageBreak/>
        <w:t>I. ОБЩИЕ ПОЛОЖЕНИЯ</w:t>
      </w:r>
    </w:p>
    <w:p w:rsidR="00444049" w:rsidRPr="007941B8" w:rsidRDefault="00444049"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1.1. </w:t>
      </w:r>
      <w:r w:rsidR="00ED7527" w:rsidRPr="007941B8">
        <w:rPr>
          <w:rFonts w:ascii="Times New Roman" w:hAnsi="Times New Roman" w:cs="Times New Roman"/>
          <w:color w:val="000000" w:themeColor="text1"/>
          <w:sz w:val="26"/>
          <w:szCs w:val="26"/>
        </w:rPr>
        <w:t>Муниципальное автономное дошкольное образовательное учреждение «Детский сад общеразвиваюшего вида №23» Нижнекамского муниципального района Республики Татарстан (далее – Учреждение) является некоммерческой организацией, не имеющей извлечение прибыли в качестве основной цели своей деятельности и является правопреемником муниципального бюджетного дошкольного образовательного учреждения «Детский сад общеразвивающего вида  №23».</w:t>
      </w:r>
    </w:p>
    <w:p w:rsidR="00444049" w:rsidRPr="007941B8" w:rsidRDefault="00444049"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1.2. </w:t>
      </w:r>
      <w:r w:rsidR="00ED7527" w:rsidRPr="007941B8">
        <w:rPr>
          <w:rFonts w:ascii="Times New Roman" w:hAnsi="Times New Roman" w:cs="Times New Roman"/>
          <w:color w:val="000000" w:themeColor="text1"/>
          <w:sz w:val="26"/>
          <w:szCs w:val="26"/>
        </w:rPr>
        <w:t>Учреждение создано в соответствии с Гражданским кодексом Российской Федерации, Федеральным законом от 03.11.2006 № 174 –ФЗ «Об автономных учреждениях», Федеральным законом "О некоммерческих организациях"  от 12.01.1996г.  № 7-ФЗ.</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Решение об учреждении принято Учредителем единолично. </w:t>
      </w:r>
    </w:p>
    <w:p w:rsidR="00ED7527" w:rsidRPr="007941B8" w:rsidRDefault="00ED7527" w:rsidP="00121BEE">
      <w:pPr>
        <w:pStyle w:val="a6"/>
        <w:ind w:firstLine="709"/>
        <w:rPr>
          <w:rFonts w:ascii="Times New Roman" w:hAnsi="Times New Roman"/>
          <w:color w:val="000000" w:themeColor="text1"/>
          <w:sz w:val="26"/>
          <w:szCs w:val="26"/>
        </w:rPr>
      </w:pPr>
      <w:r w:rsidRPr="007941B8">
        <w:rPr>
          <w:rFonts w:ascii="Times New Roman" w:hAnsi="Times New Roman"/>
          <w:color w:val="000000" w:themeColor="text1"/>
          <w:sz w:val="26"/>
          <w:szCs w:val="26"/>
        </w:rPr>
        <w:t xml:space="preserve">Учреждение создано для оказания услуг в целях обеспечения реализации предусмотренных законодательством Российской Федерации полномочий органов местного самоуправления Нижнекамского муниципального района Республики Татарстан в сфере образования по образовательным программам дошкольного образования.     </w:t>
      </w:r>
    </w:p>
    <w:p w:rsidR="00ED7527" w:rsidRPr="007941B8" w:rsidRDefault="00ED7527"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1.3. Настоящий Устав Учреждения принят в соответствии с законодательством Российской Федерации, а также в связи с принятием Федерального закона от 29.12.2012 № 273-ФЗ  «Об образовании в Российской Федерации» (далее Федеральный закон № 273-ФЗ).</w:t>
      </w:r>
    </w:p>
    <w:p w:rsidR="00ED7527" w:rsidRPr="007941B8" w:rsidRDefault="00ED7527"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1.4. Полное наименование Учреждения: муниципальное автономное дошкольное образовательное учреждение «Детский сад общеразвивающего вида №23» Нижнекамского муниципального района Республики Татарстан.</w:t>
      </w:r>
    </w:p>
    <w:p w:rsidR="00ED7527" w:rsidRPr="007941B8" w:rsidRDefault="00ED7527" w:rsidP="00121BEE">
      <w:pPr>
        <w:pStyle w:val="ab"/>
        <w:tabs>
          <w:tab w:val="left" w:pos="993"/>
        </w:tabs>
        <w:spacing w:after="0"/>
        <w:ind w:firstLine="709"/>
        <w:jc w:val="both"/>
        <w:rPr>
          <w:color w:val="000000" w:themeColor="text1"/>
          <w:sz w:val="26"/>
          <w:szCs w:val="26"/>
        </w:rPr>
      </w:pPr>
      <w:r w:rsidRPr="007941B8">
        <w:rPr>
          <w:color w:val="000000" w:themeColor="text1"/>
          <w:sz w:val="26"/>
          <w:szCs w:val="26"/>
        </w:rPr>
        <w:t xml:space="preserve">Полное </w:t>
      </w:r>
      <w:r w:rsidRPr="007941B8">
        <w:rPr>
          <w:color w:val="000000" w:themeColor="text1"/>
          <w:sz w:val="26"/>
          <w:szCs w:val="26"/>
          <w:lang w:val="tt-RU"/>
        </w:rPr>
        <w:t>на</w:t>
      </w:r>
      <w:r w:rsidRPr="007941B8">
        <w:rPr>
          <w:color w:val="000000" w:themeColor="text1"/>
          <w:sz w:val="26"/>
          <w:szCs w:val="26"/>
        </w:rPr>
        <w:t>именование на татарском языке:</w:t>
      </w:r>
      <w:r w:rsidRPr="007941B8">
        <w:rPr>
          <w:color w:val="000000" w:themeColor="text1"/>
          <w:sz w:val="26"/>
          <w:szCs w:val="26"/>
          <w:lang w:val="tt-RU"/>
        </w:rPr>
        <w:t xml:space="preserve"> Татарстан Республикасы Түбән Кама муни</w:t>
      </w:r>
      <w:r w:rsidRPr="007941B8">
        <w:rPr>
          <w:color w:val="000000" w:themeColor="text1"/>
          <w:sz w:val="26"/>
          <w:szCs w:val="26"/>
        </w:rPr>
        <w:t>ципаль районы «23</w:t>
      </w:r>
      <w:r w:rsidRPr="007941B8">
        <w:rPr>
          <w:color w:val="000000" w:themeColor="text1"/>
          <w:sz w:val="26"/>
          <w:szCs w:val="26"/>
          <w:lang w:val="tt-RU"/>
        </w:rPr>
        <w:t>-нче  санлы гомуми үстерелешле балалар бакчасы</w:t>
      </w:r>
      <w:r w:rsidRPr="007941B8">
        <w:rPr>
          <w:color w:val="000000" w:themeColor="text1"/>
          <w:sz w:val="26"/>
          <w:szCs w:val="26"/>
        </w:rPr>
        <w:t>»</w:t>
      </w:r>
      <w:r w:rsidRPr="007941B8">
        <w:rPr>
          <w:color w:val="000000" w:themeColor="text1"/>
          <w:sz w:val="26"/>
          <w:szCs w:val="26"/>
          <w:lang w:val="tt-RU"/>
        </w:rPr>
        <w:t xml:space="preserve">  </w:t>
      </w:r>
      <w:r w:rsidRPr="007941B8">
        <w:rPr>
          <w:color w:val="000000" w:themeColor="text1"/>
          <w:sz w:val="26"/>
          <w:szCs w:val="26"/>
        </w:rPr>
        <w:t xml:space="preserve">муниципаль </w:t>
      </w:r>
      <w:r w:rsidR="004F1BA4" w:rsidRPr="007941B8">
        <w:rPr>
          <w:color w:val="000000" w:themeColor="text1"/>
          <w:sz w:val="26"/>
          <w:szCs w:val="26"/>
        </w:rPr>
        <w:t xml:space="preserve">үзидәрә </w:t>
      </w:r>
      <w:r w:rsidRPr="007941B8">
        <w:rPr>
          <w:color w:val="000000" w:themeColor="text1"/>
          <w:sz w:val="26"/>
          <w:szCs w:val="26"/>
          <w:lang w:val="tt-RU"/>
        </w:rPr>
        <w:t xml:space="preserve"> мәктәпкәчә белем </w:t>
      </w:r>
      <w:r w:rsidRPr="007941B8">
        <w:rPr>
          <w:color w:val="000000" w:themeColor="text1"/>
          <w:sz w:val="26"/>
          <w:szCs w:val="26"/>
        </w:rPr>
        <w:t xml:space="preserve"> </w:t>
      </w:r>
      <w:r w:rsidRPr="007941B8">
        <w:rPr>
          <w:color w:val="000000" w:themeColor="text1"/>
          <w:sz w:val="26"/>
          <w:szCs w:val="26"/>
          <w:lang w:val="tt-RU"/>
        </w:rPr>
        <w:t xml:space="preserve">учреждениесе.                                                                                                                                                                                                 </w:t>
      </w:r>
      <w:r w:rsidRPr="007941B8">
        <w:rPr>
          <w:rFonts w:eastAsia="Calibri"/>
          <w:color w:val="000000" w:themeColor="text1"/>
          <w:sz w:val="26"/>
          <w:szCs w:val="26"/>
        </w:rPr>
        <w:t xml:space="preserve">    </w:t>
      </w:r>
      <w:r w:rsidRPr="007941B8">
        <w:rPr>
          <w:color w:val="000000" w:themeColor="text1"/>
          <w:sz w:val="26"/>
          <w:szCs w:val="26"/>
        </w:rPr>
        <w:t xml:space="preserve"> </w:t>
      </w:r>
    </w:p>
    <w:p w:rsidR="00ED7527" w:rsidRPr="007941B8" w:rsidRDefault="00ED7527" w:rsidP="00121BEE">
      <w:pPr>
        <w:pStyle w:val="ab"/>
        <w:tabs>
          <w:tab w:val="left" w:pos="1134"/>
        </w:tabs>
        <w:spacing w:after="0"/>
        <w:ind w:firstLine="709"/>
        <w:jc w:val="both"/>
        <w:rPr>
          <w:color w:val="000000" w:themeColor="text1"/>
          <w:sz w:val="26"/>
          <w:szCs w:val="26"/>
        </w:rPr>
      </w:pPr>
      <w:r w:rsidRPr="007941B8">
        <w:rPr>
          <w:color w:val="000000" w:themeColor="text1"/>
          <w:sz w:val="26"/>
          <w:szCs w:val="26"/>
        </w:rPr>
        <w:t>Сокращенное наименование Учреждения: МАДОУ «Детский сад общеразвивающего вида №23»</w:t>
      </w:r>
      <w:r w:rsidRPr="007941B8">
        <w:rPr>
          <w:color w:val="000000" w:themeColor="text1"/>
          <w:sz w:val="26"/>
          <w:szCs w:val="26"/>
          <w:lang w:val="tt-RU"/>
        </w:rPr>
        <w:t xml:space="preserve"> НМР РТ</w:t>
      </w:r>
      <w:r w:rsidRPr="007941B8">
        <w:rPr>
          <w:color w:val="000000" w:themeColor="text1"/>
          <w:sz w:val="26"/>
          <w:szCs w:val="26"/>
        </w:rPr>
        <w:t>.</w:t>
      </w:r>
    </w:p>
    <w:p w:rsidR="00ED7527" w:rsidRPr="007941B8" w:rsidRDefault="00ED7527" w:rsidP="00121BEE">
      <w:pPr>
        <w:pStyle w:val="ab"/>
        <w:tabs>
          <w:tab w:val="left" w:pos="993"/>
        </w:tabs>
        <w:spacing w:after="0"/>
        <w:ind w:firstLine="709"/>
        <w:jc w:val="both"/>
        <w:rPr>
          <w:color w:val="000000" w:themeColor="text1"/>
          <w:sz w:val="26"/>
          <w:szCs w:val="26"/>
        </w:rPr>
      </w:pPr>
      <w:r w:rsidRPr="007941B8">
        <w:rPr>
          <w:color w:val="000000" w:themeColor="text1"/>
          <w:sz w:val="26"/>
          <w:szCs w:val="26"/>
          <w:lang w:val="tt-RU"/>
        </w:rPr>
        <w:t xml:space="preserve">Сокращенное наименование на татарском языке: ТР ТКМР </w:t>
      </w:r>
      <w:r w:rsidRPr="007941B8">
        <w:rPr>
          <w:color w:val="000000" w:themeColor="text1"/>
          <w:sz w:val="26"/>
          <w:szCs w:val="26"/>
        </w:rPr>
        <w:t>«23</w:t>
      </w:r>
      <w:r w:rsidRPr="007941B8">
        <w:rPr>
          <w:color w:val="000000" w:themeColor="text1"/>
          <w:sz w:val="26"/>
          <w:szCs w:val="26"/>
          <w:lang w:val="tt-RU"/>
        </w:rPr>
        <w:t>-нче санлы  гомуми үстерелешле балалар бакчасы</w:t>
      </w:r>
      <w:r w:rsidRPr="007941B8">
        <w:rPr>
          <w:color w:val="000000" w:themeColor="text1"/>
          <w:sz w:val="26"/>
          <w:szCs w:val="26"/>
        </w:rPr>
        <w:t>» М</w:t>
      </w:r>
      <w:r w:rsidR="00544E98" w:rsidRPr="007941B8">
        <w:rPr>
          <w:color w:val="000000" w:themeColor="text1"/>
          <w:sz w:val="26"/>
          <w:szCs w:val="26"/>
        </w:rPr>
        <w:t>У</w:t>
      </w:r>
      <w:r w:rsidRPr="007941B8">
        <w:rPr>
          <w:color w:val="000000" w:themeColor="text1"/>
          <w:sz w:val="26"/>
          <w:szCs w:val="26"/>
        </w:rPr>
        <w:t>МБУ.</w:t>
      </w:r>
      <w:r w:rsidRPr="007941B8">
        <w:rPr>
          <w:color w:val="000000" w:themeColor="text1"/>
          <w:sz w:val="26"/>
          <w:szCs w:val="26"/>
          <w:lang w:val="tt-RU"/>
        </w:rPr>
        <w:t xml:space="preserve">                                                                                                                                                                                                                   </w:t>
      </w:r>
      <w:r w:rsidRPr="007941B8">
        <w:rPr>
          <w:rFonts w:eastAsia="Calibri"/>
          <w:color w:val="000000" w:themeColor="text1"/>
          <w:sz w:val="26"/>
          <w:szCs w:val="26"/>
        </w:rPr>
        <w:t xml:space="preserve">    </w:t>
      </w:r>
      <w:r w:rsidRPr="007941B8">
        <w:rPr>
          <w:color w:val="000000" w:themeColor="text1"/>
          <w:sz w:val="26"/>
          <w:szCs w:val="26"/>
        </w:rPr>
        <w:t xml:space="preserve"> </w:t>
      </w:r>
      <w:r w:rsidRPr="007941B8">
        <w:rPr>
          <w:color w:val="000000" w:themeColor="text1"/>
          <w:sz w:val="26"/>
          <w:szCs w:val="26"/>
          <w:lang w:val="tt-RU"/>
        </w:rPr>
        <w:t xml:space="preserve"> </w:t>
      </w:r>
      <w:r w:rsidRPr="007941B8">
        <w:rPr>
          <w:color w:val="000000" w:themeColor="text1"/>
          <w:sz w:val="26"/>
          <w:szCs w:val="26"/>
        </w:rPr>
        <w:t xml:space="preserve"> </w:t>
      </w:r>
    </w:p>
    <w:p w:rsidR="00ED7527" w:rsidRPr="007941B8" w:rsidRDefault="00ED7527"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bCs/>
          <w:iCs/>
          <w:color w:val="000000" w:themeColor="text1"/>
          <w:sz w:val="26"/>
          <w:szCs w:val="26"/>
        </w:rPr>
        <w:t xml:space="preserve">1.5. </w:t>
      </w:r>
      <w:r w:rsidRPr="007941B8">
        <w:rPr>
          <w:rFonts w:ascii="Times New Roman" w:hAnsi="Times New Roman" w:cs="Times New Roman"/>
          <w:color w:val="000000" w:themeColor="text1"/>
          <w:sz w:val="26"/>
          <w:szCs w:val="26"/>
        </w:rPr>
        <w:t>Учреждение по своей организационно-правовой форме является автономным  учреждением, по типу образовательной организации – дошкольное образовательное учреждение.</w:t>
      </w:r>
    </w:p>
    <w:p w:rsidR="00ED7527" w:rsidRPr="007941B8" w:rsidRDefault="00ED7527" w:rsidP="00121BEE">
      <w:pPr>
        <w:autoSpaceDE w:val="0"/>
        <w:autoSpaceDN w:val="0"/>
        <w:adjustRightInd w:val="0"/>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1.6. </w:t>
      </w:r>
      <w:r w:rsidRPr="007941B8">
        <w:rPr>
          <w:rFonts w:ascii="Times New Roman" w:eastAsia="Calibri" w:hAnsi="Times New Roman" w:cs="Times New Roman"/>
          <w:color w:val="000000" w:themeColor="text1"/>
          <w:sz w:val="26"/>
          <w:szCs w:val="26"/>
        </w:rPr>
        <w:t>Место нахождения Учреждения:</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юридический адрес: 423579, Республика Татарстан, город Нижнекамск,                  проспект Вахитова, дом 31Б;</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фактический адрес: 423579, Республика Татарстан, город Нижнекамск, проспект Вахитова, дом 31Б.</w:t>
      </w:r>
    </w:p>
    <w:p w:rsidR="00544E98"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Место нахождения его постоянно действующего исполнительного органа – Заведующего: 423579, Республика Татарстан, город Нижнекамск, проспект Вахитова, дом 31Б. </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1.7. Учреждение несет риск последствий неполучения юридически значимых сообщений, доставленных по адресу, указанному в едином государственном реестре юридических лиц, а также риск отсутствия по указанному адресу своего органа.</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1.8. Учреждение в своей деятельности руководствуется федеральными законами, иными нормативными правовыми актами Российской Федерации, Республики Татарстан, законами и иными нормативными правовыми актами Нижнекамского муниципального района и настоящим Уставом.</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1.9. 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 нести обязанности, быть истцом и ответчиком в суде.</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1.10. Учреждение имеет в оперативном управлении обособленное имущество, самостоятельный баланс, круглую печать, содержащую его полное наименование на русском языке, штампы и бланки со своим наименованием.</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1.11. Учреждение осуществляет операции с поступающими ему в соответствии с законодательством Российской Федерации средствами через лицевые счета, открываемые в Управлении   Федерального казначейства в порядке, установленном законодательством Российской Федерации.</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1.12. Учреждение отвечает по своим обязательствам за все находящееся у него на праве оперативного управления имущество, как закрепленное за Учреждением собственником имущества, так и приобретенное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 </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Собственник имущества Учреждения не несет ответственности по обязательствам Учреждения.</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1.13. Образовательная деятельность, осуществляемая Учреждением,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Федеральным законом «Об образовании в Российской Федерации». </w:t>
      </w:r>
    </w:p>
    <w:p w:rsidR="00ED7527" w:rsidRPr="007941B8" w:rsidRDefault="00ED7527" w:rsidP="00121BEE">
      <w:pPr>
        <w:widowControl w:val="0"/>
        <w:autoSpaceDE w:val="0"/>
        <w:autoSpaceDN w:val="0"/>
        <w:adjustRightInd w:val="0"/>
        <w:spacing w:after="0" w:line="240" w:lineRule="auto"/>
        <w:ind w:firstLine="709"/>
        <w:jc w:val="both"/>
        <w:rPr>
          <w:rFonts w:ascii="Times New Roman" w:hAnsi="Times New Roman" w:cs="Times New Roman"/>
          <w:i/>
          <w:color w:val="000000" w:themeColor="text1"/>
          <w:sz w:val="26"/>
          <w:szCs w:val="26"/>
        </w:rPr>
      </w:pPr>
      <w:r w:rsidRPr="007941B8">
        <w:rPr>
          <w:rFonts w:ascii="Times New Roman" w:hAnsi="Times New Roman" w:cs="Times New Roman"/>
          <w:color w:val="000000" w:themeColor="text1"/>
          <w:sz w:val="26"/>
          <w:szCs w:val="26"/>
        </w:rPr>
        <w:t>1.14. Учреждение формирует свою структуру по согласованию с Учредителем, если иное не установлено федеральными законами</w:t>
      </w:r>
      <w:r w:rsidRPr="007941B8">
        <w:rPr>
          <w:rFonts w:ascii="Times New Roman" w:hAnsi="Times New Roman" w:cs="Times New Roman"/>
          <w:b/>
          <w:bCs/>
          <w:i/>
          <w:iCs/>
          <w:color w:val="000000" w:themeColor="text1"/>
          <w:sz w:val="26"/>
          <w:szCs w:val="26"/>
        </w:rPr>
        <w:t>.</w:t>
      </w:r>
      <w:r w:rsidRPr="007941B8">
        <w:rPr>
          <w:rFonts w:ascii="Times New Roman" w:hAnsi="Times New Roman" w:cs="Times New Roman"/>
          <w:i/>
          <w:color w:val="000000" w:themeColor="text1"/>
          <w:sz w:val="26"/>
          <w:szCs w:val="26"/>
        </w:rPr>
        <w:t xml:space="preserve"> </w:t>
      </w:r>
    </w:p>
    <w:p w:rsidR="00ED7527" w:rsidRPr="007941B8" w:rsidRDefault="00ED7527"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color w:val="000000" w:themeColor="text1"/>
          <w:sz w:val="26"/>
          <w:szCs w:val="26"/>
        </w:rPr>
        <w:t xml:space="preserve">1.15. Учреждение вправе создавать филиалы по согласованию с Учредителем и </w:t>
      </w:r>
      <w:r w:rsidRPr="007941B8">
        <w:rPr>
          <w:rFonts w:ascii="Times New Roman" w:hAnsi="Times New Roman" w:cs="Times New Roman"/>
          <w:bCs/>
          <w:iCs/>
          <w:color w:val="000000" w:themeColor="text1"/>
          <w:sz w:val="26"/>
          <w:szCs w:val="26"/>
        </w:rPr>
        <w:t>органом местного самоуправления, осуществляющим управление в сфере образования, по месту нахождения создаваемого филиала</w:t>
      </w:r>
      <w:r w:rsidRPr="007941B8">
        <w:rPr>
          <w:rFonts w:ascii="Times New Roman" w:hAnsi="Times New Roman" w:cs="Times New Roman"/>
          <w:b/>
          <w:bCs/>
          <w:i/>
          <w:iCs/>
          <w:color w:val="000000" w:themeColor="text1"/>
          <w:sz w:val="26"/>
          <w:szCs w:val="26"/>
        </w:rPr>
        <w:t>.</w:t>
      </w:r>
    </w:p>
    <w:p w:rsidR="00ED7527" w:rsidRPr="007941B8" w:rsidRDefault="00ED7527" w:rsidP="00121BEE">
      <w:pPr>
        <w:autoSpaceDE w:val="0"/>
        <w:autoSpaceDN w:val="0"/>
        <w:adjustRightInd w:val="0"/>
        <w:spacing w:after="0" w:line="240" w:lineRule="auto"/>
        <w:ind w:firstLine="709"/>
        <w:jc w:val="both"/>
        <w:rPr>
          <w:rFonts w:ascii="Times New Roman" w:hAnsi="Times New Roman" w:cs="Times New Roman"/>
          <w:b/>
          <w:i/>
          <w:color w:val="000000" w:themeColor="text1"/>
          <w:sz w:val="26"/>
          <w:szCs w:val="26"/>
        </w:rPr>
      </w:pPr>
      <w:r w:rsidRPr="007941B8">
        <w:rPr>
          <w:rFonts w:ascii="Times New Roman" w:hAnsi="Times New Roman" w:cs="Times New Roman"/>
          <w:color w:val="000000" w:themeColor="text1"/>
          <w:sz w:val="26"/>
          <w:szCs w:val="26"/>
        </w:rPr>
        <w:t>1.16. Учреждение вправе открывать и закрывать представительства на территории Российской Федерации</w:t>
      </w:r>
      <w:r w:rsidRPr="007941B8">
        <w:rPr>
          <w:rFonts w:ascii="Times New Roman" w:hAnsi="Times New Roman" w:cs="Times New Roman"/>
          <w:b/>
          <w:bCs/>
          <w:i/>
          <w:iCs/>
          <w:color w:val="000000" w:themeColor="text1"/>
          <w:sz w:val="26"/>
          <w:szCs w:val="26"/>
        </w:rPr>
        <w:t>.</w:t>
      </w:r>
    </w:p>
    <w:p w:rsidR="00BD3C2E" w:rsidRPr="007941B8" w:rsidRDefault="00BD3C2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ED7527" w:rsidRPr="007941B8" w:rsidRDefault="00ED7527" w:rsidP="00121BEE">
      <w:pPr>
        <w:widowControl w:val="0"/>
        <w:autoSpaceDE w:val="0"/>
        <w:autoSpaceDN w:val="0"/>
        <w:adjustRightInd w:val="0"/>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b/>
          <w:bCs/>
          <w:color w:val="000000" w:themeColor="text1"/>
          <w:sz w:val="26"/>
          <w:szCs w:val="26"/>
        </w:rPr>
        <w:t>II. УЧРЕДИТЕЛЬ УЧРЕЖДЕНИЯ, СВЕДЕНИЯ О СОБСТВЕННИКЕ ЕГО ИМУЩЕСТВА</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2.1. Учредителем Учреждения является Муниципальное образование «Нижнекамский муниципальный район». </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2.2. Функции и полномочия Учредителя осуществляет муниципальное казенное учреждение «Исполнительный комитет Нижнекамского муниципального района» (далее – Учредитель). </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2.3. Функции и полномочия Собственника имущества Учреждения осуществляет муниципальное казенное учреждение «Управление земельных и имущественных отношений Нижнекамского муниципального района Республики Татарстан» (далее – Собственник).</w:t>
      </w:r>
    </w:p>
    <w:p w:rsidR="00BD3C2E" w:rsidRPr="007941B8" w:rsidRDefault="00BD3C2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bCs/>
          <w:color w:val="000000" w:themeColor="text1"/>
          <w:sz w:val="26"/>
          <w:szCs w:val="26"/>
        </w:rPr>
      </w:pPr>
      <w:r w:rsidRPr="007941B8">
        <w:rPr>
          <w:rFonts w:ascii="Times New Roman" w:hAnsi="Times New Roman" w:cs="Times New Roman"/>
          <w:b/>
          <w:bCs/>
          <w:color w:val="000000" w:themeColor="text1"/>
          <w:sz w:val="26"/>
          <w:szCs w:val="26"/>
        </w:rPr>
        <w:t>III. ПРЕДМЕТ, ЦЕЛИ, ВИДЫ ДЕЯТЕЛЬНОСТИ И ОБРАЗОВАТЕЛЬНЫЕ ПРОГРАММЫ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bCs/>
          <w:color w:val="000000" w:themeColor="text1"/>
          <w:sz w:val="26"/>
          <w:szCs w:val="26"/>
        </w:rPr>
        <w:t>3.1.</w:t>
      </w:r>
      <w:r w:rsidRPr="007941B8">
        <w:rPr>
          <w:rFonts w:ascii="Times New Roman" w:hAnsi="Times New Roman" w:cs="Times New Roman"/>
          <w:b/>
          <w:bCs/>
          <w:color w:val="000000" w:themeColor="text1"/>
          <w:sz w:val="26"/>
          <w:szCs w:val="26"/>
        </w:rPr>
        <w:t xml:space="preserve"> </w:t>
      </w:r>
      <w:r w:rsidRPr="007941B8">
        <w:rPr>
          <w:rFonts w:ascii="Times New Roman" w:hAnsi="Times New Roman" w:cs="Times New Roman"/>
          <w:bCs/>
          <w:color w:val="000000" w:themeColor="text1"/>
          <w:sz w:val="26"/>
          <w:szCs w:val="26"/>
        </w:rPr>
        <w:t>Учреждение осуществляет свою деятельность в соответствии с предметом и целями деятельности, определенными действующим законодательством Российской Федерации, Республики Татарстан и настоящим Уставом, путем выполнения работ  и оказания услуг в  сфере дошкольного образования.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bCs/>
          <w:color w:val="000000" w:themeColor="text1"/>
          <w:sz w:val="26"/>
          <w:szCs w:val="26"/>
        </w:rPr>
        <w:lastRenderedPageBreak/>
        <w:t xml:space="preserve">3.2. Предметом деятельности Учреждения  является </w:t>
      </w:r>
      <w:r w:rsidRPr="007941B8">
        <w:rPr>
          <w:rFonts w:ascii="Times New Roman" w:hAnsi="Times New Roman" w:cs="Times New Roman"/>
          <w:color w:val="000000" w:themeColor="text1"/>
          <w:sz w:val="26"/>
          <w:szCs w:val="26"/>
        </w:rPr>
        <w:t>осуществление на основании лицензии образовательной деятельности, присмотр и уход за детьми, обеспечение охраны, укрепление здоровья и создание благоприятных условий для разностороннего развития личности, в том числе возможности удовлетворения потребности обучающихся в получении дополнительного образования</w:t>
      </w:r>
      <w:r w:rsidRPr="007941B8">
        <w:rPr>
          <w:rStyle w:val="blk"/>
          <w:rFonts w:ascii="Times New Roman" w:hAnsi="Times New Roman" w:cs="Times New Roman"/>
          <w:color w:val="000000" w:themeColor="text1"/>
          <w:sz w:val="26"/>
          <w:szCs w:val="26"/>
        </w:rPr>
        <w:t>.</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color w:val="000000" w:themeColor="text1"/>
          <w:sz w:val="26"/>
          <w:szCs w:val="26"/>
        </w:rPr>
        <w:t>Учреждение может проводить реабилитацию детей-инвалидов при наличии в нем соответствующих условий.</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3.3. Основной целью деятельности Учреждения является предоставление общедоступного бесплатного дошкольного образования, а также осуществление присмотра и ухода за детьми на территории учреждения.</w:t>
      </w:r>
    </w:p>
    <w:p w:rsidR="00647F82" w:rsidRPr="007941B8" w:rsidRDefault="00647F82" w:rsidP="00121BEE">
      <w:pPr>
        <w:pStyle w:val="ConsPlusNormal"/>
        <w:tabs>
          <w:tab w:val="left" w:pos="567"/>
        </w:tabs>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Учреждение также осуществляет образовательную деятельность по дополнительным образовательным программам.</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3.4. Учреждение реализует следующие образовательные программы:</w:t>
      </w:r>
    </w:p>
    <w:p w:rsidR="00282A7A"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-основная общеобразовательная программа дошкольного образования;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адаптированная основная образовательная  программа.</w:t>
      </w:r>
    </w:p>
    <w:p w:rsidR="00647F82" w:rsidRPr="007941B8" w:rsidRDefault="00647F82" w:rsidP="00121BEE">
      <w:pPr>
        <w:pStyle w:val="a7"/>
        <w:ind w:left="0" w:firstLine="709"/>
        <w:jc w:val="both"/>
        <w:rPr>
          <w:color w:val="000000" w:themeColor="text1"/>
          <w:sz w:val="26"/>
          <w:szCs w:val="26"/>
        </w:rPr>
      </w:pPr>
      <w:r w:rsidRPr="007941B8">
        <w:rPr>
          <w:bCs/>
          <w:iCs/>
          <w:color w:val="000000" w:themeColor="text1"/>
          <w:sz w:val="26"/>
          <w:szCs w:val="26"/>
        </w:rPr>
        <w:t>3.5. Основными видами деятельности Учреждения, непосредственно направленное на достижение поставленных целей является: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образовательная деятельность по образовательным программам дошкольного образования;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осуществление присмотра и ухода за детьми;</w:t>
      </w:r>
    </w:p>
    <w:p w:rsidR="00647F82" w:rsidRPr="007941B8" w:rsidRDefault="00282A7A" w:rsidP="00121BEE">
      <w:pPr>
        <w:pStyle w:val="aa"/>
        <w:ind w:firstLine="709"/>
        <w:jc w:val="both"/>
        <w:rPr>
          <w:color w:val="000000" w:themeColor="text1"/>
          <w:sz w:val="26"/>
          <w:szCs w:val="26"/>
        </w:rPr>
      </w:pPr>
      <w:r w:rsidRPr="007941B8">
        <w:rPr>
          <w:color w:val="000000" w:themeColor="text1"/>
          <w:sz w:val="26"/>
          <w:szCs w:val="26"/>
        </w:rPr>
        <w:t xml:space="preserve">– </w:t>
      </w:r>
      <w:r w:rsidR="00647F82" w:rsidRPr="007941B8">
        <w:rPr>
          <w:color w:val="000000" w:themeColor="text1"/>
          <w:sz w:val="26"/>
          <w:szCs w:val="26"/>
        </w:rPr>
        <w:t>дополнительное образование детей и взрослых.</w:t>
      </w:r>
    </w:p>
    <w:p w:rsidR="00647F82" w:rsidRPr="007941B8" w:rsidRDefault="00282A7A" w:rsidP="00121BEE">
      <w:pPr>
        <w:pStyle w:val="aa"/>
        <w:ind w:firstLine="709"/>
        <w:jc w:val="both"/>
        <w:rPr>
          <w:color w:val="000000" w:themeColor="text1"/>
          <w:sz w:val="26"/>
          <w:szCs w:val="26"/>
        </w:rPr>
      </w:pPr>
      <w:r w:rsidRPr="007941B8">
        <w:rPr>
          <w:color w:val="000000" w:themeColor="text1"/>
          <w:sz w:val="26"/>
          <w:szCs w:val="26"/>
        </w:rPr>
        <w:t xml:space="preserve">– </w:t>
      </w:r>
      <w:r w:rsidR="00647F82" w:rsidRPr="007941B8">
        <w:rPr>
          <w:color w:val="000000" w:themeColor="text1"/>
          <w:sz w:val="26"/>
          <w:szCs w:val="26"/>
          <w:shd w:val="clear" w:color="auto" w:fill="FFFFFF"/>
        </w:rPr>
        <w:t>коррекционно-развивающая, компенсирующая и логопедическая помощь воспитанникам.</w:t>
      </w:r>
    </w:p>
    <w:p w:rsidR="00647F82" w:rsidRPr="007941B8" w:rsidRDefault="00647F82" w:rsidP="00121BEE">
      <w:pPr>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bCs/>
          <w:iCs/>
          <w:color w:val="000000" w:themeColor="text1"/>
          <w:sz w:val="26"/>
          <w:szCs w:val="26"/>
        </w:rPr>
        <w:t xml:space="preserve">3.6. Учреждение вправе осуществлять иные виды деятельности, </w:t>
      </w:r>
      <w:r w:rsidRPr="007941B8">
        <w:rPr>
          <w:rFonts w:ascii="Times New Roman" w:hAnsi="Times New Roman" w:cs="Times New Roman"/>
          <w:bCs/>
          <w:color w:val="000000" w:themeColor="text1"/>
          <w:sz w:val="26"/>
          <w:szCs w:val="26"/>
        </w:rPr>
        <w:t>в том числе за счет средств физических и юридических лиц (приносящая доход деятельность), не относящиеся к основным видам деятельности, лишь постольку, поскольку это служит достижению целей, ради которых оно создано.</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3.6.1. К иной приносящей доход деятельности относятся: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консультации и индивидуальная образовательная деятельность для детей, не посещающих Учреждение;</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организация отдыха и развлечений;</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полиграфическая деятельность;</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оказание информационных, экспертных, консультационных, аналитических, справочно-библиографических услуг;</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предоставление услуг,  связанных с организацией и проведением выставок, презентации, круглых столов, семинаров, конференций, конкурсов и иных аналогичных мероприятий;</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производство, тиражирование, капирование и реализация по рекомендации Педагогического совета, как в печатном, так и в электронном виде продукции интеллектуального труда, произведенный в ходе совершенствования образовательного процессы ее участниками (методические рекомендации, учебные пособия, авторские программы, программное обеспечение и т.д.);</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присмотр за детьми в выходные, праздничные дни, вечернее время - после 18.00 часов.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3.7. Организация питания воспитанников возлагается на учреждение. Питание в учреждении организуется в соответствии с санитарно - эпидемиологическими правилами и нормами и осуществляется в соответствии с примерным десятидневным меню.</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9B0207">
        <w:rPr>
          <w:rFonts w:ascii="Times New Roman" w:hAnsi="Times New Roman" w:cs="Times New Roman"/>
          <w:bCs/>
          <w:iCs/>
          <w:color w:val="000000" w:themeColor="text1"/>
          <w:sz w:val="26"/>
          <w:szCs w:val="26"/>
        </w:rPr>
        <w:t xml:space="preserve">Контроль качества, разнообразие питания, витаминизация блюд, закладка продуктов питания, кулинарной обработки, выхода блюд, вкусовых качеств пищи, </w:t>
      </w:r>
      <w:r w:rsidRPr="009B0207">
        <w:rPr>
          <w:rFonts w:ascii="Times New Roman" w:hAnsi="Times New Roman" w:cs="Times New Roman"/>
          <w:bCs/>
          <w:iCs/>
          <w:color w:val="000000" w:themeColor="text1"/>
          <w:sz w:val="26"/>
          <w:szCs w:val="26"/>
        </w:rPr>
        <w:lastRenderedPageBreak/>
        <w:t xml:space="preserve">санитарное состояние пищеблока, условий  хранения и соблюдения сроков реализации продуктов возлагается на заведующего учреждением и медицинский персонал, в соответствии с их компетенцией. Питание детей организуется в групповом помещении, соответствующем гигиеническим и </w:t>
      </w:r>
      <w:r w:rsidRPr="007941B8">
        <w:rPr>
          <w:rFonts w:ascii="Times New Roman" w:hAnsi="Times New Roman" w:cs="Times New Roman"/>
          <w:bCs/>
          <w:iCs/>
          <w:color w:val="000000" w:themeColor="text1"/>
          <w:sz w:val="26"/>
          <w:szCs w:val="26"/>
        </w:rPr>
        <w:t>строительным нормам (СанПиН, СНИП).</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3.8. Медицинское обеспечение в Учреждении осуществляют медицинские работники – старшая медицинская сестра, медицинская сестра, которая совместно с администрацией учреждения отвечают за охрану здоровья воспитанников и укрепление их психофизического состояния, проведение профилактических мероприятий и контроль за соблюдением санитарно – гигиенического и противоэпидемического режима, организацию физического воспитания, закаливания, обеспечения качества питания воспитанников.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3.8.1. Организацию оказания первичной медико – санитарной помощи воспитанникам, проведение периодических медицинских осмотров, диспансеризации, профилактических прививок и др. осуществляет Нижнекамская детская поликлиника, которая наряду с администрацией учреждения несет ответственность за здоровье и физическое развитие детей. Учреждение безвозмездно предоставляет медицинской организации помещение, соответствующее условиям и требованиям осуществления медицинской деятельности.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3.8.2. Медицинские услуги оказываются при наличии соответствующей лицензии.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bCs/>
          <w:iCs/>
          <w:color w:val="000000" w:themeColor="text1"/>
          <w:sz w:val="26"/>
          <w:szCs w:val="26"/>
        </w:rPr>
        <w:t>3.9.</w:t>
      </w:r>
      <w:r w:rsidRPr="007941B8">
        <w:rPr>
          <w:rFonts w:ascii="Times New Roman" w:hAnsi="Times New Roman" w:cs="Times New Roman"/>
          <w:color w:val="000000" w:themeColor="text1"/>
          <w:sz w:val="26"/>
          <w:szCs w:val="26"/>
        </w:rPr>
        <w:t xml:space="preserve">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3.10. К компетенции Учреждения в установленной сфере деятельности относятся:</w:t>
      </w:r>
      <w:bookmarkStart w:id="1" w:name="p1007"/>
      <w:bookmarkEnd w:id="1"/>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 разработка и принятие правил внутреннего распорядка, правил внутреннего трудового распорядка, иных локальных нормативных актов;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4) установление штатного расписания, если иное не установлено нормативными правовыми актами Российской Федерации;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5) прием на работу работников, заключение с ними и расторжение трудовых договоров, если иное не установлено Федеральным законом № 273-ФЗ, распределение должностных обязанностей, создание условий и организация дополнительного профессионального образования работников;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6) разработка и утверждение образовательной программы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7) разработка и утверждение по согласованию с Управлением дошкольного образования Программы развития Учреждения, если иное не установлено Федеральным законом № 273-ФЗ;</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8) прием воспитанников в Учреждение;</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9) использование и совершенствование методов обучения и воспитания, образовательных технологий, электронного обучения;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lastRenderedPageBreak/>
        <w:t>10) проведение самообследования, обеспечение функционирования внутренней системы оценки качества образования;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11) обеспечение в Учреждении, необходимых условий содержания воспитанников;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12) создание необходимых условий для охраны и укрепления здоровья, организации питания воспитанников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13) создание условий для занятия воспитанников физической культурой и спортом;</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14) содействие деятельности общественных объединение родителей (законных представителей) несовершеннолетних воспитанников, осуществляемое в Учреждении и не запрещенной законодательством Российской Федерации и Республики Татарстан;</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15) организация научно – методической работы, в том числе организация и проведение научных и методических конференций, семинаров;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16) обеспечение создания и ведения официального сайта образовательной организации в сети "Интернет";</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17) иные вопросы в соответствии с законодательством Российской Федерации.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
          <w:i/>
          <w:color w:val="000000" w:themeColor="text1"/>
          <w:sz w:val="26"/>
          <w:szCs w:val="26"/>
        </w:rPr>
      </w:pPr>
      <w:r w:rsidRPr="007941B8">
        <w:rPr>
          <w:rFonts w:ascii="Times New Roman" w:hAnsi="Times New Roman" w:cs="Times New Roman"/>
          <w:bCs/>
          <w:iCs/>
          <w:color w:val="000000" w:themeColor="text1"/>
          <w:sz w:val="26"/>
          <w:szCs w:val="26"/>
        </w:rPr>
        <w:t>3.11. Учреждение 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3.12. Учреждение обязано осуществлять свою деятельность в соответствии с законодательством об образовании, в том числе:</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 обеспечивать реализацию в полном объеме образовательных программ, соответствие качества подготовки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2) создавать безопасные условия обучения, воспитания, присмотра и ухода за воспитанниками, их содержания в соответствии с установленными нормами, обеспечивающими жизнь и здоровье воспитанников, работников Учреждения;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 соблюдать права и свободы воспитанников, родителей (законных представителей) несовершеннолетних воспитанников, работников Учреждения.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3.13.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а также за жизнь и здоровье воспитанников,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Учреждения и его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3.14. Платные образовательные услуги не могут быть оказаны вместо образовательной деятельности, финансируемой за счет средств бюджета.</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3.15. Учреждение вправе оказывать следующие виды дополнительных платных услуг:</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u w:val="single"/>
        </w:rPr>
      </w:pPr>
      <w:r w:rsidRPr="007941B8">
        <w:rPr>
          <w:rFonts w:ascii="Times New Roman" w:hAnsi="Times New Roman" w:cs="Times New Roman"/>
          <w:color w:val="000000" w:themeColor="text1"/>
          <w:sz w:val="26"/>
          <w:szCs w:val="26"/>
          <w:u w:val="single"/>
        </w:rPr>
        <w:t>образовательные услуги: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обучение изобразительной деятельности;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обучение разным видам конструирования;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lastRenderedPageBreak/>
        <w:t>-</w:t>
      </w:r>
      <w:r w:rsidR="00282A7A" w:rsidRPr="007941B8">
        <w:rPr>
          <w:color w:val="000000" w:themeColor="text1"/>
          <w:sz w:val="26"/>
          <w:szCs w:val="26"/>
        </w:rPr>
        <w:t xml:space="preserve"> </w:t>
      </w:r>
      <w:r w:rsidRPr="007941B8">
        <w:rPr>
          <w:color w:val="000000" w:themeColor="text1"/>
          <w:sz w:val="26"/>
          <w:szCs w:val="26"/>
        </w:rPr>
        <w:t>обучение иностранному языку;</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обучение чтению;</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обучение формированию певческих навыков;</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обучение  театрализованной деятельности;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обучение хореографии;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группа талантливого мышления,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обучение татарскому языку.</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u w:val="single"/>
        </w:rPr>
      </w:pPr>
      <w:r w:rsidRPr="007941B8">
        <w:rPr>
          <w:rFonts w:ascii="Times New Roman" w:hAnsi="Times New Roman" w:cs="Times New Roman"/>
          <w:color w:val="000000" w:themeColor="text1"/>
          <w:sz w:val="26"/>
          <w:szCs w:val="26"/>
          <w:u w:val="single"/>
        </w:rPr>
        <w:t>оздоровительные услуги: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физиотерапия;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массаж;</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лечебная физкультура;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галакамера;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кислородный коктейль;</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спортивные;</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фитобар;</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ингаляторий;</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u w:val="single"/>
        </w:rPr>
      </w:pPr>
      <w:r w:rsidRPr="007941B8">
        <w:rPr>
          <w:rFonts w:ascii="Times New Roman" w:hAnsi="Times New Roman" w:cs="Times New Roman"/>
          <w:color w:val="000000" w:themeColor="text1"/>
          <w:sz w:val="26"/>
          <w:szCs w:val="26"/>
          <w:u w:val="single"/>
        </w:rPr>
        <w:t>иные услуги: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услуги психологической службы;</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услуги учителя-логопеда;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услуги учителя-дефектолога;</w:t>
      </w:r>
    </w:p>
    <w:p w:rsidR="00647F82" w:rsidRPr="007941B8" w:rsidRDefault="00647F82" w:rsidP="00121BEE">
      <w:pPr>
        <w:pStyle w:val="aa"/>
        <w:ind w:firstLine="709"/>
        <w:jc w:val="both"/>
        <w:rPr>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обучение игре в шахматы;</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спортивная аэробика;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группа выходного дня;</w:t>
      </w:r>
    </w:p>
    <w:p w:rsidR="00647F82" w:rsidRPr="007941B8" w:rsidRDefault="00647F82" w:rsidP="00121BEE">
      <w:pPr>
        <w:pStyle w:val="aa"/>
        <w:ind w:firstLine="709"/>
        <w:jc w:val="both"/>
        <w:rPr>
          <w:bCs/>
          <w:iCs/>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группа кратковременного пребывания;</w:t>
      </w:r>
    </w:p>
    <w:p w:rsidR="00647F82" w:rsidRPr="007941B8" w:rsidRDefault="00647F82" w:rsidP="00121BEE">
      <w:pPr>
        <w:pStyle w:val="aa"/>
        <w:ind w:firstLine="709"/>
        <w:jc w:val="both"/>
        <w:rPr>
          <w:bCs/>
          <w:iCs/>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группа вечернего пребывания;</w:t>
      </w:r>
    </w:p>
    <w:p w:rsidR="00647F82" w:rsidRPr="007941B8" w:rsidRDefault="00647F82" w:rsidP="00121BEE">
      <w:pPr>
        <w:pStyle w:val="aa"/>
        <w:ind w:firstLine="709"/>
        <w:jc w:val="both"/>
        <w:rPr>
          <w:bCs/>
          <w:iCs/>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группа продленного дня;</w:t>
      </w:r>
    </w:p>
    <w:p w:rsidR="00647F82" w:rsidRPr="007941B8" w:rsidRDefault="00647F82" w:rsidP="00121BEE">
      <w:pPr>
        <w:pStyle w:val="aa"/>
        <w:ind w:firstLine="709"/>
        <w:jc w:val="both"/>
        <w:rPr>
          <w:bCs/>
          <w:iCs/>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дежурная группа;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адаптационная  группа.</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bookmarkStart w:id="2" w:name="p774"/>
      <w:bookmarkStart w:id="3" w:name="p782"/>
      <w:bookmarkEnd w:id="2"/>
      <w:bookmarkEnd w:id="3"/>
      <w:r w:rsidRPr="007941B8">
        <w:rPr>
          <w:rFonts w:ascii="Times New Roman" w:hAnsi="Times New Roman" w:cs="Times New Roman"/>
          <w:color w:val="000000" w:themeColor="text1"/>
          <w:sz w:val="26"/>
          <w:szCs w:val="26"/>
        </w:rPr>
        <w:t>Учреждение ведет учет доходов и расходов по приносящей доходы деятельности.</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Доходы, полученные от приносящей доход деятельности, и приобретенное за счет этих доходов имущество поступают в самостоятельное распоряжение </w:t>
      </w:r>
      <w:bookmarkStart w:id="4" w:name="p783"/>
      <w:bookmarkStart w:id="5" w:name="p785"/>
      <w:bookmarkEnd w:id="4"/>
      <w:bookmarkEnd w:id="5"/>
      <w:r w:rsidRPr="007941B8">
        <w:rPr>
          <w:rFonts w:ascii="Times New Roman" w:hAnsi="Times New Roman" w:cs="Times New Roman"/>
          <w:bCs/>
          <w:iCs/>
          <w:color w:val="000000" w:themeColor="text1"/>
          <w:sz w:val="26"/>
          <w:szCs w:val="26"/>
        </w:rPr>
        <w:t>Учреждения</w:t>
      </w:r>
      <w:r w:rsidRPr="007941B8">
        <w:rPr>
          <w:rFonts w:ascii="Times New Roman" w:hAnsi="Times New Roman" w:cs="Times New Roman"/>
          <w:color w:val="000000" w:themeColor="text1"/>
          <w:sz w:val="26"/>
          <w:szCs w:val="26"/>
        </w:rPr>
        <w:t>.</w:t>
      </w:r>
    </w:p>
    <w:p w:rsidR="00647F82" w:rsidRPr="007941B8" w:rsidRDefault="00647F82" w:rsidP="00121BEE">
      <w:pPr>
        <w:autoSpaceDE w:val="0"/>
        <w:autoSpaceDN w:val="0"/>
        <w:adjustRightInd w:val="0"/>
        <w:spacing w:after="0" w:line="240" w:lineRule="auto"/>
        <w:ind w:firstLine="709"/>
        <w:jc w:val="both"/>
        <w:rPr>
          <w:rStyle w:val="blk"/>
          <w:rFonts w:ascii="Times New Roman" w:hAnsi="Times New Roman" w:cs="Times New Roman"/>
          <w:color w:val="000000" w:themeColor="text1"/>
          <w:sz w:val="26"/>
          <w:szCs w:val="26"/>
        </w:rPr>
      </w:pPr>
      <w:r w:rsidRPr="007941B8">
        <w:rPr>
          <w:rFonts w:ascii="Times New Roman" w:hAnsi="Times New Roman" w:cs="Times New Roman"/>
          <w:bCs/>
          <w:iCs/>
          <w:color w:val="000000" w:themeColor="text1"/>
          <w:sz w:val="26"/>
          <w:szCs w:val="26"/>
        </w:rPr>
        <w:t xml:space="preserve">3.16. </w:t>
      </w:r>
      <w:r w:rsidRPr="007941B8">
        <w:rPr>
          <w:rFonts w:ascii="Times New Roman" w:hAnsi="Times New Roman" w:cs="Times New Roman"/>
          <w:color w:val="000000" w:themeColor="text1"/>
          <w:sz w:val="26"/>
          <w:szCs w:val="26"/>
        </w:rPr>
        <w:t xml:space="preserve"> </w:t>
      </w:r>
      <w:r w:rsidRPr="007941B8">
        <w:rPr>
          <w:rStyle w:val="blk"/>
          <w:rFonts w:ascii="Times New Roman" w:hAnsi="Times New Roman" w:cs="Times New Roman"/>
          <w:color w:val="000000" w:themeColor="text1"/>
          <w:sz w:val="26"/>
          <w:szCs w:val="26"/>
        </w:rPr>
        <w:t>Образовательная деятельность за счет средств физических и юридических лиц  осуществляется по договорам об оказании платных образовательных услуг.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бюджетов бюджетной системы Российской Федерации.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3.17. Виды деятельности, требующие в соответствии с законодательством Российской Федерации получения специальных разрешений (лицензий), могут осуществляться ДОУ после их получения.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3.18. В интересах достижения целей, предусмотренных настоящим Уставом, Учреждение может создавать другие некоммерческие организации и вступать в ассоциации и союзы.</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bookmarkStart w:id="6" w:name="p791"/>
      <w:bookmarkEnd w:id="6"/>
      <w:r w:rsidRPr="007941B8">
        <w:rPr>
          <w:rFonts w:ascii="Times New Roman" w:hAnsi="Times New Roman" w:cs="Times New Roman"/>
          <w:color w:val="000000" w:themeColor="text1"/>
          <w:sz w:val="26"/>
          <w:szCs w:val="26"/>
        </w:rPr>
        <w:t>3.19. Создание и деятельность политических партий, религиозных организаций (объединений) в Учреждении не допускаются.</w:t>
      </w: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b/>
          <w:bCs/>
          <w:color w:val="000000" w:themeColor="text1"/>
          <w:sz w:val="26"/>
          <w:szCs w:val="26"/>
          <w:lang w:val="en-US"/>
        </w:rPr>
        <w:lastRenderedPageBreak/>
        <w:t>IV</w:t>
      </w:r>
      <w:r w:rsidRPr="007941B8">
        <w:rPr>
          <w:rFonts w:ascii="Times New Roman" w:hAnsi="Times New Roman" w:cs="Times New Roman"/>
          <w:b/>
          <w:bCs/>
          <w:color w:val="000000" w:themeColor="text1"/>
          <w:sz w:val="26"/>
          <w:szCs w:val="26"/>
        </w:rPr>
        <w:t xml:space="preserve">. </w:t>
      </w:r>
      <w:r w:rsidRPr="007941B8">
        <w:rPr>
          <w:rFonts w:ascii="Times New Roman" w:hAnsi="Times New Roman" w:cs="Times New Roman"/>
          <w:b/>
          <w:color w:val="000000" w:themeColor="text1"/>
          <w:sz w:val="26"/>
          <w:szCs w:val="26"/>
        </w:rPr>
        <w:t>СТРУКТУРА  УПРАВЛЕНИЯ УЧРЕЖДЕНИЯ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color w:val="000000" w:themeColor="text1"/>
          <w:sz w:val="26"/>
          <w:szCs w:val="26"/>
        </w:rPr>
        <w:t>4.1. Управление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r w:rsidRPr="007941B8">
        <w:rPr>
          <w:rFonts w:ascii="Times New Roman" w:hAnsi="Times New Roman" w:cs="Times New Roman"/>
          <w:b/>
          <w:i/>
          <w:color w:val="000000" w:themeColor="text1"/>
          <w:sz w:val="26"/>
          <w:szCs w:val="26"/>
        </w:rPr>
        <w:t>.</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4.2. </w:t>
      </w:r>
      <w:r w:rsidRPr="007941B8">
        <w:rPr>
          <w:rFonts w:ascii="Times New Roman" w:hAnsi="Times New Roman" w:cs="Times New Roman"/>
          <w:b/>
          <w:color w:val="000000" w:themeColor="text1"/>
          <w:sz w:val="26"/>
          <w:szCs w:val="26"/>
        </w:rPr>
        <w:t>Учредитель Учреждения</w:t>
      </w:r>
      <w:r w:rsidRPr="007941B8">
        <w:rPr>
          <w:rFonts w:ascii="Times New Roman" w:hAnsi="Times New Roman" w:cs="Times New Roman"/>
          <w:color w:val="000000" w:themeColor="text1"/>
          <w:sz w:val="26"/>
          <w:szCs w:val="26"/>
        </w:rPr>
        <w:t xml:space="preserve"> в установленном порядке: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 выполняет функции и полномочия   при  создании, реорганизации, изменении типа и ликвидации;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4.2.2. утверждает Программу развития, Устав, а также вносимые в них изменения по согласованию с Собственником;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4.2.3. устанавливает порядок комплектования Учреждения воспитанникам;</w:t>
      </w:r>
    </w:p>
    <w:p w:rsidR="00647F82" w:rsidRPr="007941B8" w:rsidRDefault="00647F82" w:rsidP="00121BEE">
      <w:pPr>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4.2.4. назначает заведующего Учреждением и прекращает его полномочия.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4.2.5. формирует и утверждает муниципальное задание на оказание муниципальных  услуг (выполнение работ) юридическим и физическим лицам в соответствии с  настоящим Уставом.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4.2.6. определяет виды и перечень особо ценного движимого имущества, закрепленного за  Учредителем или приобретенного ею за счет средств, выделенных  Учредителем на приобретение такого имущества (далее – особо ценное движимое имущество);</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4.2.7. предварительно согласовывает совершение Учреждением крупных сделок, соответствующих критериям, установленным в Федеральном законе «О некоммерческих организациях»;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4.2.8. 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4.2.9. 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ею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4.2.10. определяет порядок составления и утверждения отчета о результатах деятельности Учреждения и об использовании закрепленного за ней муниципального имущества в соответствии с общими требованиями, установленными Министерством финансов Российской Федерации;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4.2.11. согласовывает в случаях, предусмотренных федеральными законами, передачу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ей Собственником на приобретение такого имущества, а также недвижимого имущества;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4.2.12. осуществляет контроль условий аренды зданий, помещений и иных объектов собственности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4.2.13. осуществляет финансовое обеспечение выполнения муниципального  задания;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4.2.14. определяет порядок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Российской Федерации;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4.2.15. определяет предельно допустимое значение просроченной кредиторской задолженности Учреждения, превышение которого влечет расторжение трудового </w:t>
      </w:r>
      <w:r w:rsidRPr="007941B8">
        <w:rPr>
          <w:rFonts w:ascii="Times New Roman" w:hAnsi="Times New Roman" w:cs="Times New Roman"/>
          <w:color w:val="000000" w:themeColor="text1"/>
          <w:sz w:val="26"/>
          <w:szCs w:val="26"/>
        </w:rPr>
        <w:lastRenderedPageBreak/>
        <w:t>договора с заведующим по инициативе работодателя в соответствии с Трудовым кодексом Российской Федерации;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4.2.16. представляет в установленном порядке предложение о создании казенного или автономного  учреждения путем изменения типа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4.2.17. осуществляет контроль за деятельностью Учреждения в соответствии с законодательством Российской Федерации и Республики Татарстан;</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4.2.18. создает комиссию для предварительной экспертной оценки последствий принятия решения о реконструкции, модернизации, об изменении назначения зданий, сооружений, закрепленных за Учреждения;</w:t>
      </w:r>
    </w:p>
    <w:p w:rsidR="00647F82" w:rsidRPr="007941B8" w:rsidRDefault="00647F82" w:rsidP="00121BEE">
      <w:pPr>
        <w:autoSpaceDE w:val="0"/>
        <w:autoSpaceDN w:val="0"/>
        <w:adjustRightInd w:val="0"/>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4.2.19. создает комиссию д</w:t>
      </w:r>
      <w:r w:rsidRPr="007941B8">
        <w:rPr>
          <w:rFonts w:ascii="Times New Roman" w:eastAsia="Calibri" w:hAnsi="Times New Roman" w:cs="Times New Roman"/>
          <w:color w:val="000000" w:themeColor="text1"/>
          <w:sz w:val="26"/>
          <w:szCs w:val="26"/>
        </w:rPr>
        <w:t>ля подготовки заключения и  проведения оценки последствий принятия решения о реорганизации или ликвидации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4.2.20. проводит до заключения  договора аренды экспертную оценку последствий сдачи в аренду закрепленных за Учреждением зданий, сооружений, оборудования и иных объектов собственности, а также земельных участков для обеспечения образования, социальной защиты воспитанников;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color w:val="000000" w:themeColor="text1"/>
          <w:sz w:val="26"/>
          <w:szCs w:val="26"/>
        </w:rPr>
        <w:t xml:space="preserve">4.2.21. </w:t>
      </w:r>
      <w:r w:rsidRPr="007941B8">
        <w:rPr>
          <w:rFonts w:ascii="Times New Roman" w:hAnsi="Times New Roman" w:cs="Times New Roman"/>
          <w:bCs/>
          <w:color w:val="000000" w:themeColor="text1"/>
          <w:sz w:val="26"/>
          <w:szCs w:val="26"/>
        </w:rPr>
        <w:t>Обеспечивает содержания зданий и сооружений Учреждения, обустройство прилегающей к ней территории,</w:t>
      </w:r>
      <w:r w:rsidRPr="007941B8">
        <w:rPr>
          <w:rFonts w:ascii="Times New Roman" w:hAnsi="Times New Roman" w:cs="Times New Roman"/>
          <w:color w:val="000000" w:themeColor="text1"/>
          <w:sz w:val="26"/>
          <w:szCs w:val="26"/>
        </w:rPr>
        <w:t xml:space="preserve"> координирует реконструкцию, капитальный ремонт объектов Учреждения, осуществляет контроль за развитием  материально-технической базы Учреждения</w:t>
      </w:r>
      <w:r w:rsidRPr="007941B8">
        <w:rPr>
          <w:rFonts w:ascii="Times New Roman" w:hAnsi="Times New Roman" w:cs="Times New Roman"/>
          <w:bCs/>
          <w:color w:val="000000" w:themeColor="text1"/>
          <w:sz w:val="26"/>
          <w:szCs w:val="26"/>
        </w:rPr>
        <w:t>;</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bCs/>
          <w:color w:val="000000" w:themeColor="text1"/>
          <w:sz w:val="26"/>
          <w:szCs w:val="26"/>
        </w:rPr>
        <w:t>4.2.22. Осуществляет координацию деятельности Учреждения по реализации целевых программ в сфере образования;</w:t>
      </w:r>
    </w:p>
    <w:p w:rsidR="00647F82" w:rsidRPr="009B0207"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9B0207">
        <w:rPr>
          <w:rFonts w:ascii="Times New Roman" w:hAnsi="Times New Roman" w:cs="Times New Roman"/>
          <w:color w:val="000000" w:themeColor="text1"/>
          <w:sz w:val="26"/>
          <w:szCs w:val="26"/>
        </w:rPr>
        <w:t>4.2.23. осуществляет иные функции и полномочия учредителя, установленные законодательствами Российской Федерации и Республики Татарстан.</w:t>
      </w:r>
    </w:p>
    <w:p w:rsidR="00647F82" w:rsidRPr="009B0207" w:rsidRDefault="00647F82" w:rsidP="00121BEE">
      <w:pPr>
        <w:spacing w:after="0" w:line="240" w:lineRule="auto"/>
        <w:ind w:firstLine="709"/>
        <w:jc w:val="both"/>
        <w:rPr>
          <w:rFonts w:ascii="Times New Roman" w:hAnsi="Times New Roman" w:cs="Times New Roman"/>
          <w:color w:val="000000" w:themeColor="text1"/>
          <w:sz w:val="26"/>
          <w:szCs w:val="26"/>
        </w:rPr>
      </w:pPr>
      <w:r w:rsidRPr="009B0207">
        <w:rPr>
          <w:rFonts w:ascii="Times New Roman" w:hAnsi="Times New Roman" w:cs="Times New Roman"/>
          <w:color w:val="000000" w:themeColor="text1"/>
          <w:sz w:val="26"/>
          <w:szCs w:val="26"/>
        </w:rPr>
        <w:t>К компетенции уполномоченного Учредителем муниципального бюджетного учреждения «Центр дошкольного образования» Нижнекамского муниципального района относятся: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9B0207">
        <w:rPr>
          <w:rFonts w:ascii="Times New Roman" w:hAnsi="Times New Roman" w:cs="Times New Roman"/>
          <w:color w:val="000000" w:themeColor="text1"/>
          <w:sz w:val="26"/>
          <w:szCs w:val="26"/>
        </w:rPr>
        <w:t>- контроль за финансово – хозяйственной деятельностью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контроль за воспитательно-образовательной деятельностью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-осуществление контроля за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формами отчетности, утвержденными Учредителем;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координирует работу Учреждения по оказанию платных образовательных услуг;</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-осуществляет контроль соблюдения условий и выполнения мероприятий, обеспечивающих охрану и укрепление здоровья воспитанников в Учреждении;</w:t>
      </w:r>
    </w:p>
    <w:p w:rsidR="00647F82" w:rsidRPr="007941B8" w:rsidRDefault="00647F82" w:rsidP="00121BEE">
      <w:pPr>
        <w:pStyle w:val="ConsNormal"/>
        <w:widowControl/>
        <w:ind w:firstLine="709"/>
        <w:jc w:val="both"/>
        <w:rPr>
          <w:color w:val="000000" w:themeColor="text1"/>
          <w:sz w:val="26"/>
          <w:szCs w:val="26"/>
        </w:rPr>
      </w:pPr>
      <w:r w:rsidRPr="007941B8">
        <w:rPr>
          <w:color w:val="000000" w:themeColor="text1"/>
          <w:sz w:val="26"/>
          <w:szCs w:val="26"/>
        </w:rPr>
        <w:t>- осуществление иных полномочий, предусмотренных законодательством и настоящим Уставом.</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4.3. </w:t>
      </w:r>
      <w:r w:rsidRPr="007941B8">
        <w:rPr>
          <w:rFonts w:ascii="Times New Roman" w:hAnsi="Times New Roman" w:cs="Times New Roman"/>
          <w:bCs/>
          <w:iCs/>
          <w:color w:val="000000" w:themeColor="text1"/>
          <w:sz w:val="26"/>
          <w:szCs w:val="26"/>
        </w:rPr>
        <w:t xml:space="preserve">Единоличным исполнительным органом Учреждения является </w:t>
      </w:r>
      <w:r w:rsidRPr="007941B8">
        <w:rPr>
          <w:rFonts w:ascii="Times New Roman" w:hAnsi="Times New Roman" w:cs="Times New Roman"/>
          <w:b/>
          <w:bCs/>
          <w:iCs/>
          <w:color w:val="000000" w:themeColor="text1"/>
          <w:sz w:val="26"/>
          <w:szCs w:val="26"/>
        </w:rPr>
        <w:t>Заведующий</w:t>
      </w:r>
      <w:r w:rsidRPr="007941B8">
        <w:rPr>
          <w:rFonts w:ascii="Times New Roman" w:hAnsi="Times New Roman" w:cs="Times New Roman"/>
          <w:bCs/>
          <w:iCs/>
          <w:color w:val="000000" w:themeColor="text1"/>
          <w:sz w:val="26"/>
          <w:szCs w:val="26"/>
        </w:rPr>
        <w:t xml:space="preserve">, </w:t>
      </w:r>
      <w:r w:rsidRPr="007941B8">
        <w:rPr>
          <w:rFonts w:ascii="Times New Roman" w:hAnsi="Times New Roman" w:cs="Times New Roman"/>
          <w:color w:val="000000" w:themeColor="text1"/>
          <w:sz w:val="26"/>
          <w:szCs w:val="26"/>
        </w:rPr>
        <w:t>который осуществляет текущее руководство деятельностью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4.3.1 Заведующий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4.3.2. Запрещается занятие должности заведующего  лицами, которые не допускаются к педагогической деятельности по основаниям, установленным трудовым законодательством.</w:t>
      </w:r>
    </w:p>
    <w:p w:rsidR="00647F82" w:rsidRPr="007941B8" w:rsidRDefault="00647F82" w:rsidP="00121BEE">
      <w:pPr>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color w:val="000000" w:themeColor="text1"/>
          <w:sz w:val="26"/>
          <w:szCs w:val="26"/>
        </w:rPr>
        <w:t xml:space="preserve">4.3.3. Заведующий назначается и освобождается от должности приказом начальника Управления дошкольного образования. При назначении заведующего на </w:t>
      </w:r>
      <w:r w:rsidRPr="007941B8">
        <w:rPr>
          <w:rFonts w:ascii="Times New Roman" w:hAnsi="Times New Roman" w:cs="Times New Roman"/>
          <w:color w:val="000000" w:themeColor="text1"/>
          <w:sz w:val="26"/>
          <w:szCs w:val="26"/>
        </w:rPr>
        <w:lastRenderedPageBreak/>
        <w:t>должность с ним заключается трудовой договор, в котором определяются права, обязанности, ответственность, условия оплаты его труда, срок действия трудового договора и условия освобождения его от занимаемой должности.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4.3.4. Должностные обязанности заведующего не могут исполняться по совместительству.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4.3.5. Заведующий  в пределах своей компетенции: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-осуществляет текущее и оперативное руководство деятельностью Учреждения в соответствии с уставными целями и задачами, несёт полную ответственность за результаты деятельности Учреждения, за исключением вопросов, отнесённых законодательством и Уставом к компетенции Учредителя и иных органов управления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-без доверенности действует от имени Учреждения, представляет его во всех организациях, государственных и муниципальных органах, как на территории Российской Федерации, так и за ее пределами;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пределах, установленных трудовым договором и настоящим Уставом, заключает сделки, договоры (контракты), соответствующие целям деятельности Учреждения, выдает доверенности, открывает лицевые счета;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-определяет стратегию, цели и задачи развития Учреждения, обеспечивает соблюдение требований, предъявляемых к условиям образовательного процесса, образовательным программам, результатам деятельности Учреждения  и к качеству образования;</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-планирует и организует работу Учреждения в целом и образовательный процесс в частности, осуществляет контроль за ходом и результатами образовательного процесса, отвечает за качество и эффективность работы Учреждения;</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организует работу по подготовке Учреждения к лицензированию, а также по проведению выборов в коллегиальные органы управления Учреждения;</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издает приказы о зачислении воспитанников;</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xml:space="preserve">- организует обеспечение охраны жизни и здоровья </w:t>
      </w:r>
      <w:r w:rsidRPr="007941B8">
        <w:rPr>
          <w:color w:val="000000" w:themeColor="text1"/>
          <w:sz w:val="26"/>
          <w:szCs w:val="26"/>
          <w:shd w:val="clear" w:color="auto" w:fill="FFFFFF"/>
        </w:rPr>
        <w:t>воспитанников</w:t>
      </w:r>
      <w:r w:rsidRPr="007941B8">
        <w:rPr>
          <w:color w:val="000000" w:themeColor="text1"/>
          <w:sz w:val="26"/>
          <w:szCs w:val="26"/>
        </w:rPr>
        <w:t xml:space="preserve"> и работников;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-издает приказы, обязательные для всех работников, воспитанников, утверждает Правила внутреннего трудового распорядка, утверждает в пределах своих полномочий по согласования с Учредителем структуру и штатное расписание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-распределяет обязанности между работниками Учреждения, утверждает должностные инструкции, в том числе делегировать часть своих полномочий работникам;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-обеспечивает учет, сохранность и пополнение учебно-материальной базы, соблюдение правил санитарно-гигиенического режима, безопасности и охраны труда, учет и хранение документации, привлечение для осуществления деятельности, предусмотренной настоящим Уставом, дополнительных источников финансовых и материальных средств;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-утверждает локальные акты, регламентирующие деятельность учебно–воспитательного процесса;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-выполняет иные функции, вытекающие из действующего законодательства и настоящего Устава.</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4.3.6. Заведующий, который в силу настоящего Устава уполномочен выступать от имени Учреждения, должен действовать в интересах Учреждения добросовестно и разумно.</w:t>
      </w:r>
      <w:bookmarkStart w:id="7" w:name="Par89"/>
      <w:bookmarkStart w:id="8" w:name="Par93"/>
      <w:bookmarkEnd w:id="7"/>
      <w:bookmarkEnd w:id="8"/>
    </w:p>
    <w:p w:rsidR="00647F82" w:rsidRPr="007941B8" w:rsidRDefault="00647F82" w:rsidP="00121BEE">
      <w:pPr>
        <w:widowControl w:val="0"/>
        <w:autoSpaceDE w:val="0"/>
        <w:autoSpaceDN w:val="0"/>
        <w:adjustRightInd w:val="0"/>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4.3.7. Заведующий несет персональную ответственность за:</w:t>
      </w:r>
    </w:p>
    <w:p w:rsidR="00647F82" w:rsidRPr="009B0207"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 xml:space="preserve">– за </w:t>
      </w:r>
      <w:r w:rsidRPr="007941B8">
        <w:rPr>
          <w:rFonts w:ascii="Times New Roman" w:eastAsia="Calibri" w:hAnsi="Times New Roman" w:cs="Times New Roman"/>
          <w:color w:val="000000" w:themeColor="text1"/>
          <w:sz w:val="26"/>
          <w:szCs w:val="26"/>
        </w:rPr>
        <w:t xml:space="preserve">реализацию не в полном объеме образовательных программ в соответствии с </w:t>
      </w:r>
      <w:r w:rsidRPr="009B0207">
        <w:rPr>
          <w:rFonts w:ascii="Times New Roman" w:eastAsia="Calibri" w:hAnsi="Times New Roman" w:cs="Times New Roman"/>
          <w:color w:val="000000" w:themeColor="text1"/>
          <w:sz w:val="26"/>
          <w:szCs w:val="26"/>
        </w:rPr>
        <w:t>учебным планом;</w:t>
      </w:r>
    </w:p>
    <w:p w:rsidR="00647F82" w:rsidRPr="009B0207"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9B0207">
        <w:rPr>
          <w:rFonts w:ascii="Times New Roman" w:hAnsi="Times New Roman" w:cs="Times New Roman"/>
          <w:color w:val="000000" w:themeColor="text1"/>
          <w:sz w:val="26"/>
          <w:szCs w:val="26"/>
        </w:rPr>
        <w:t xml:space="preserve">– </w:t>
      </w:r>
      <w:r w:rsidRPr="009B0207">
        <w:rPr>
          <w:rFonts w:ascii="Times New Roman" w:eastAsia="Calibri" w:hAnsi="Times New Roman" w:cs="Times New Roman"/>
          <w:color w:val="000000" w:themeColor="text1"/>
          <w:sz w:val="26"/>
          <w:szCs w:val="26"/>
        </w:rPr>
        <w:t>жизнь и здоровье воспитанников, работников ДОУ во время пребывания на территории дошкольного учреждения;</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 </w:t>
      </w:r>
      <w:r w:rsidRPr="007941B8">
        <w:rPr>
          <w:rFonts w:ascii="Times New Roman" w:eastAsia="Calibri" w:hAnsi="Times New Roman" w:cs="Times New Roman"/>
          <w:color w:val="000000" w:themeColor="text1"/>
          <w:sz w:val="26"/>
          <w:szCs w:val="26"/>
        </w:rPr>
        <w:t>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воспитанников;</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-неисполнение (ненадлежащее исполнение) своих должностных обязанностей;</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-своевременную выплату заработной платы;</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-организацию надлежащих условий труда, соблюдение требований охраны труда и пожарной безопасности;</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-нарушение бюджетного законодательства Российской Федерации и Республики Татарстан;</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-совершенные в процессе осуществления своей трудовой деятельности  правонарушения;</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-причинение материального ущерба;</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-использование в целях, не связанных с исполнением должностных обязанностей, средства материально-технического и иного обеспечения, имущества Учреждения, а также передачу его другим лицам;</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-сохранность имущества Учреждения;</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-разглашение или использование в целях, не связанных с исполнением должностных обязанностей, сведения конфиденциального характера, или служебную информацию, ставшие ему известными в связи с исполнением должностных обязанностей;</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-использование должностных полномочий в интересах политических партий, других общественных объединений, религиозных объединений и иных организаций;</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-состояние финансово-хозяйственной деятельности Учреждения, использование выделенных бюджетных и иных средств;</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-состояние учета, своевременность и полноту представления налоговой, бухгалтерской и статистической отчетности по установленным формам в соответствующие органы;</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-подбор, расстановку и повышение квалификации работников Учреждения, соблюдение ими правил внутреннего трудового распорядка, исполнительской дисциплины;</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-сохранность документов (учетных, управленческих, финансово-хозяйственных, по личному составу и других), передачу на хранение документов в установленном порядке;</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-нарушение правил пожарной безопасности, охраны труда, санитарно-гигиенических правил привлекается к административной ответственности в порядке и в случаях, предусмотренных административным законодательством;</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 xml:space="preserve">4.3.8. </w:t>
      </w:r>
      <w:r w:rsidRPr="007941B8">
        <w:rPr>
          <w:rFonts w:ascii="Times New Roman" w:hAnsi="Times New Roman" w:cs="Times New Roman"/>
          <w:color w:val="000000" w:themeColor="text1"/>
          <w:sz w:val="26"/>
          <w:szCs w:val="26"/>
        </w:rPr>
        <w:t>Заведующий, который в силу настоящего Устава уполномочен выступать от имени Учреждения, обязан возместить по требованию  Учредителя, выступающего в интересах Учреждения, убытки, причиненные по его вине.</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4.3.9.Заведующий несет полную материальную ответственность за прямой действительный материальный ущерб, причиненный Учреждению, а в случаях, предусмотренных федеральным законодательством, возмещает  убытки, причиненные его виновными действиями.</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4.3.10. Заведующий, который в силу настоящего Устава уполномочен выступать от имени Учреждения, несет ответственность, если будет доказано, что при осуществлении своих прав и исполнении своих обязанностей он действовал </w:t>
      </w:r>
      <w:r w:rsidRPr="007941B8">
        <w:rPr>
          <w:rFonts w:ascii="Times New Roman" w:hAnsi="Times New Roman" w:cs="Times New Roman"/>
          <w:color w:val="000000" w:themeColor="text1"/>
          <w:sz w:val="26"/>
          <w:szCs w:val="26"/>
        </w:rPr>
        <w:lastRenderedPageBreak/>
        <w:t>недобросовестно или неразумно, в том числе если его действия (бездействие) не соответствовали обычным условиям гражданского оборота.</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4.4. В Учреждении формируются коллегиальные органы управления, к которым относятся:</w:t>
      </w:r>
    </w:p>
    <w:p w:rsidR="00647F82" w:rsidRPr="007941B8" w:rsidRDefault="00647F82" w:rsidP="00121BEE">
      <w:pPr>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4.4.1. Педагогический совет</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b/>
          <w:color w:val="000000" w:themeColor="text1"/>
          <w:sz w:val="26"/>
          <w:szCs w:val="26"/>
        </w:rPr>
        <w:t>Педагогический совет</w:t>
      </w:r>
      <w:r w:rsidRPr="007941B8">
        <w:rPr>
          <w:rFonts w:ascii="Times New Roman" w:hAnsi="Times New Roman" w:cs="Times New Roman"/>
          <w:color w:val="000000" w:themeColor="text1"/>
          <w:sz w:val="26"/>
          <w:szCs w:val="26"/>
        </w:rPr>
        <w:t xml:space="preserve"> ДОУ является коллегиальным органом управления, к компетенции которого относятся вопросы, касающиеся организации образовательного процесса:</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внесение предложений заведующему по основным направлениям образовательной деятельности ДОУ, включая предложения по перспективе (стратегии) развития ДОУ;</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внесение предложений заведующему по изменению устава, внесению изменений в локальные нормативные акты по основным вопросам организации и осуществления образовательной деятельности, в том числе затрагивающие права и обязанности обучающихся;</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внесение предложений заведующему о материально-техническом обеспечении образовательной деятельности, оборудованию помещений в соответствии с требованиями федеральных государственных образовательных стандартов, санитарно-эпидемиологических требований;</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разработка  и согласование образовательных программ</w:t>
      </w:r>
      <w:r w:rsidRPr="007941B8">
        <w:rPr>
          <w:rFonts w:ascii="Times New Roman" w:eastAsia="Calibri" w:hAnsi="Times New Roman" w:cs="Times New Roman"/>
          <w:color w:val="000000" w:themeColor="text1"/>
          <w:sz w:val="26"/>
          <w:szCs w:val="26"/>
        </w:rPr>
        <w:t>, методических материалов и иных компонентов образовательных программ</w:t>
      </w:r>
      <w:r w:rsidRPr="007941B8">
        <w:rPr>
          <w:rFonts w:ascii="Times New Roman" w:hAnsi="Times New Roman" w:cs="Times New Roman"/>
          <w:color w:val="000000" w:themeColor="text1"/>
          <w:sz w:val="26"/>
          <w:szCs w:val="26"/>
        </w:rPr>
        <w:t>, годового плана воспитательно – образовательной деятельности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обсуждение и принятие годового календарного учебного графика, учебных планов, режима дня, сетки занятий, форм, методов образовательного процесса и способов их реализации;</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выбор направлений научно-исследовательской, инновационной деятельности в сфере образования, взаимодействия ДОУ с иными образовательными и научными организациями;</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согласование локального нормативного акта об аттестации педагогических работников;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совершенствование методов обучения и воспитания с учетом достижений педагогической науки и передового педагогического опыта;</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внесение предложений заведующему по вопросам повышения квалификации педагогических работников, развитию их творческой инициативы;</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выявление, обобщение, распространение, внедрение передового педагогического опыта;</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рассматривание вопросов организации платных образовательных услуг, их содержание и качество;</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совершенствование методической деятельности, организации коррекционной работы, психолого – педагогического сопровождения образовательного процесса;</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осуществление контроль за выполнением принятых ранне решений;</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организация работы с родителями (законными представителями) несовершеннолетних воспитанников;</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разработка и принятие локальных нормативных актов Учреждения, регламентирующих организацию образовательной деятельности, а также локальных актов, принятие которых не относится к  компетенции иных коллегиальных органов.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Членами Педагогического совета являются все воспитатели, иные педагогические работники Учреждения. Председателем Педагогического совета является заведующий. Секретарь Педагогического совета назначается приказом сроком на один год.</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Педагогический совет собирается не реже четырех раз в год. Ход заседания Педагогического совета и решения оформляются протоколами.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Компетенция Педагогического совета: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-разрабатывает программу развития Учреждения;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-разрабатывает и согласовывает образовательные программы Учреждения;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-обсуждает и производит выбор различных образовательных программ, а также учебных пособий, допущенных к использованию при реализации указанных программ;</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-разрабатывает и принимает локальные нормативные акты Учреждения по учебно – воспитательным вопросам;</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-оказывает содействие деятельности общественных объединений родителей (законных представителей) несовершеннолетних воспитанников,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-рассматривает вопросы организации дополнительных услуг;</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выбирает направления научно-исследовательской, инновационной деятельности в сфере образования, взаимодействия ДОУ с иными образовательными и научными организациями;</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представляет к поощрению педагогических работников.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Заседания Педагогического совета правомочны, если на них присутствует не менее 2/3 его состава. Решение Педагогического совета считается принятым, если за него проголосовало более 3/4 присутствующих.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Решение, принятое в пределах компетенции Педагогического совета и не противоречащее законодательству, является обязательным для всех членов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Председатель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-организует деятельность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-определяет план заседания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-контролирует выполнение решений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-отчитывается о деятельности Педагогического совета перед Учредителем.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Секретарь Педагогического совета ведет соответствующую документацию.</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Срок действия полномочий Педагогического совета — бессрочно.</w:t>
      </w:r>
    </w:p>
    <w:p w:rsidR="00647F82" w:rsidRPr="007941B8" w:rsidRDefault="00647F82" w:rsidP="00121BEE">
      <w:pPr>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4.4.2. Общее собрание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Общее собрание работников Учреждения является коллегиальным органом управления, в компетенцию которого входит принятие решений по следующим вопросам: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внесение предложений заведующему по основным направлениям деятельности ДОУ, включая предложения по перспективе (стратегии) развития ДОУ;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внесение предложений заведующему по вопросам социально-экономических, финансовых и иных условий труда в ДОУ;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внесение предложений заведующему по изменению устава, внесению изменений в локальные нормативные акты по основным вопросам деятельности ДОУ, в том числе затрагивающие права и обязанности работников (при отсутствии представительных органов работников);</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lastRenderedPageBreak/>
        <w:t>– избрание представителей работников в комиссию по трудовым спорам, определение численности и сроков полномочий комиссии по трудовым спорам Учреждения, других комиссии, создаваемых в Учреждении и затрагивающих интересы всего трудового коллектива, избрание членов;</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избрание представителя (представительный орган) для представления интересов работников в социальном партнерстве на локальном уровне в порядке, предусмотренном трудовым законодательством;</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определение первичной профсоюзной организации, которой будет поручено направить заведующему (его представителю) предложение о начале коллективных переговоров от имени всех работников в порядке, предусмотренном трудовым законодательством;</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 </w:t>
      </w:r>
      <w:r w:rsidRPr="007941B8">
        <w:rPr>
          <w:rFonts w:ascii="Times New Roman" w:eastAsia="Calibri" w:hAnsi="Times New Roman" w:cs="Times New Roman"/>
          <w:color w:val="000000" w:themeColor="text1"/>
          <w:sz w:val="26"/>
          <w:szCs w:val="26"/>
        </w:rPr>
        <w:t>внесение предложения заведующему о создании комитета (комиссии) по охране труда работников;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Общее собрание действует бессрочно и включает в себя работников Учреждения на дату проведения общего собрания, работающих на условиях полного рабочего дня по основному месту работы 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Общее собрание работников проводится не реже одного раза в год. Решение о созыве Общего собрания работников принимает заведующий.</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Общее собрание считается состоявшимся, если на нем присутствовало более половины работников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Решение общего собрания принимается простым большинством голосов, и оформляются протоколом. Решения являются обязательными, исполнение решений организуется заведующим. Заведующий отчитывается на очередном Общем собрании работников об исполнении и (или) о ходе исполнения решений предыдущего Общего собрания.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Решения по вопросам о внесении предложений об изменении и дополнении Устава Учреждения, утверждения Правил внутреннего трудового распорядка Учреждения  принимаются большинством голосов (две трети).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Общее собрание вправе действовать от имени Учреждения по вопросам, отнесенным к его компетенции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4.4.3. В целях учета мнений родителей (законных представителей ) несовершеннолетних воспитанников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воспитанников и педагогических работников в Учреждении создаются неколлегиальные органы управления: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родительский комитет (законных представителей) несовершеннолетних воспитанников;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профессиональный союз работников Учреждения.</w:t>
      </w:r>
    </w:p>
    <w:p w:rsidR="00282A7A"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Данные органы не принимают решений, компетенцией не облада</w:t>
      </w:r>
      <w:r w:rsidRPr="007941B8">
        <w:rPr>
          <w:rFonts w:ascii="Times New Roman" w:hAnsi="Times New Roman" w:cs="Times New Roman"/>
          <w:b/>
          <w:color w:val="000000" w:themeColor="text1"/>
          <w:sz w:val="26"/>
          <w:szCs w:val="26"/>
        </w:rPr>
        <w:t>ют</w:t>
      </w:r>
      <w:r w:rsidRPr="007941B8">
        <w:rPr>
          <w:rFonts w:ascii="Times New Roman" w:hAnsi="Times New Roman" w:cs="Times New Roman"/>
          <w:color w:val="000000" w:themeColor="text1"/>
          <w:sz w:val="26"/>
          <w:szCs w:val="26"/>
        </w:rPr>
        <w:t>. Однако их мнение учитывается в ходе принятия решения по вопросам управления Учреждением. Порядок их деятельности регламентируется локальными нормативными актами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w:t>
      </w:r>
      <w:r w:rsidRPr="007941B8">
        <w:rPr>
          <w:rFonts w:ascii="Times New Roman" w:hAnsi="Times New Roman" w:cs="Times New Roman"/>
          <w:color w:val="000000" w:themeColor="text1"/>
          <w:sz w:val="26"/>
          <w:szCs w:val="26"/>
          <w:lang w:val="tt-RU"/>
        </w:rPr>
        <w:t>4</w:t>
      </w:r>
      <w:r w:rsidRPr="007941B8">
        <w:rPr>
          <w:rFonts w:ascii="Times New Roman" w:hAnsi="Times New Roman" w:cs="Times New Roman"/>
          <w:color w:val="000000" w:themeColor="text1"/>
          <w:sz w:val="26"/>
          <w:szCs w:val="26"/>
        </w:rPr>
        <w:t xml:space="preserve">.4. </w:t>
      </w:r>
      <w:r w:rsidRPr="007941B8">
        <w:rPr>
          <w:rFonts w:ascii="Times New Roman" w:hAnsi="Times New Roman" w:cs="Times New Roman"/>
          <w:b/>
          <w:color w:val="000000" w:themeColor="text1"/>
          <w:sz w:val="26"/>
          <w:szCs w:val="26"/>
        </w:rPr>
        <w:t>Наблюдательный совет</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Наблюдательный совет Учреждения (далее-Наблюдательный совет) создается в составе 6 членов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состав Наблюдательного совета входят:</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-представитель Учредителя - 1 человек (не менее половины из числа представителей государственных и органов местного самоуправления);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-представитель Комитета по управлению собственностью Министерства земельных и имущественных отношений Республики Татарстан Нижнекамскому муниципальному району – 1 человек;</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-представители работников Учреждения (не более 1/3 от общего числа членов Наблюдательного совета на основании решения общего собрания трудового коллектива Учреждения, принятого большинством голосов от списочного состава участников собрания) - 2 человека;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-представители общественности – 2 человека.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Количество представителей государственных органов и органов местного самоуправления в составе Наблюдательного совета не должно превышать одну треть от общего числа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Срок полномочий Наблюдательного совета составляет 5 лет.</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Одно и то же лицо может быть членом Наблюдательного совета неограниченное число раз.</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Членами Наблюдательного совета не могут быть:</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-руководитель Учреждения и его заместители;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-лица, имеющие неснятую или непогашенную судимость.</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Учреждение не вправе выплачивать членам Наблюдательного совета вознаграждение за выполнение ими своих обязанностей, за исключением компенсации документально подтвержденных расходов, непосредственно связанных с участием в работе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Полномочия члена Наблюдательного совета могут быть прекращены досрочно:</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 просьбе члена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случае невозможности исполнения членом Наблюдательного совета своих обязанностей по состоянию здоровья или по причине его отсутствия в месте нахождения Учреждения в течение четырех месяцев;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случае привлечения члена Наблюдательного совета к уголовной ответственности.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Полномочия члена Наблюдательного совета, являющегося представителем Учредителя или Комитета по управлению собственностью Министерства земельных и имущественных отношений Республики Татарстан по Нижнекамскому муниципальному району и состоящего с этим органом в трудовых отношениях: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-прекращаются досрочно в случае прекращения трудовых отношений;</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-могут быть прекращены досрочно по представлению Учредителя или Комитета по управлению собственностью Министерства земельных и имущественных отношений Республики Татарстан по Нижнекамскому муниципальному району.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Полномочия члена Наблюдательского совета, являющегося представителем работников Учреждения и состоящего с этим органом в трудовых отношениях, могут быть прекращены досрочно в случае прекращения трудовых отношении.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Вакантные места, образовавшиеся в Наблюдательном совете в связи со смертью или с досрочным прекращением полномочий его членов, замещаются на оставшийся срок полномочий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Председатель Наблюдательного совета избирается на срок полномочий Наблюдательного совета членами Наблюдательного совета из их числа простым большинством голосов от общего числа голосов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Представитель работников Учреждения не может быть избран председателем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Председатель Наблюдательного совета организует работу Наблюдательного совета, созывает его заседания, председательствует на них и организует ведение протокола.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Секретарь Наблюдательного совета избирается на срок полномочий Наблюдательного совета членами Наблюдательного совета из их числа простым большинством голосов от общего числа голосов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Секретарь Наблюдательного совета отвечает за подготовку заседаний Наблюдательного совета, ведение протокола заседания и достоверность отраженных в нем сведений, а также осуществляет рассылку извещений о месте и сроках проведения заседания. Извещения о проведении заседания и иные материалы должны быть направлены членам Наблюдательного совета не позднее, чем за три дня до проведения заседания.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Наблюдательный совет в любое время вправе переизбрать своего председателя.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отсутствие председателя Наблюдательного совета его функции осуществляет старший по возрасту член Наблюдательного совета, за исключением представителя работников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 компетенции Наблюдательного совета относится рассмотрение: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 Предложений Учредителя или Руководителя Учреждения о внесении изменений в настоящий Устав;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2) Предложений Учредителя или Руководителя Учреждения о создании и ликвидации филиалов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 Предложений Учредителя или Руководителя Учреждения о реорганизации или ликвидации Учреждения, об открытии и закрытии его представительств;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 Предложений Учредителя или Руководителя Учреждения об изъятии имущества, закрепленного за Учреждением на праве оперативного управления;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 Предложений Руководителя Учреждения об участии Учреждения в других юридических лицах, в том числе о внесении денежных средств и иного имущества в уставный (складочный) капитал других юридических лиц или передаче такого имущества иным образом другим юридическим лицам в качестве учредителя или участника;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 Проекта плана финансово-хозяйственной деятельности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 По представлению Руководителя Учреждения проектов отчетов о деятельности Учреждения и использовании его имущества, исполнении плана финансово-хозяйственной деятельности и годовой бухгалтерской отчетности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 Предложений Руководителя учреждения о совершении сделок по распоряжению имуществом, которым в соответствии с Федеральным законом «Об автономных учреждениях» Учреждение не вправе распоряжаться самостоятельно;</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9) Предложений Руководителя Учреждения о совершении крупных сделок;</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10) Предложений Руководителя Учреждения о совершении сделок, в которых имеется заинтересованность;</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11) Предложений Руководителя Учреждения о выборе кредитных организаций, в которых Учреждение может открыть банковские счета;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12) Вопросов проведения аудита годовой бухгалтерской отчетности Учреждения и утверждения аудиторской организации.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 вопросам, указанным в подпункте 1-4 и 7 пункта 4.4.16. настоящего Устава, Наблюдательный совет дает рекомендации. Учредитель принимает по этим вопросам решения после рассмотрения рекомендаций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По вопросу, указанному в подпункте 6 пункта 4.4.16. настоящего Устава, Наблюдательный совет дает заключение, копия которого направляется Учредителю. </w:t>
      </w:r>
      <w:r w:rsidRPr="007941B8">
        <w:rPr>
          <w:rFonts w:ascii="Times New Roman" w:hAnsi="Times New Roman" w:cs="Times New Roman"/>
          <w:color w:val="000000" w:themeColor="text1"/>
          <w:sz w:val="26"/>
          <w:szCs w:val="26"/>
        </w:rPr>
        <w:lastRenderedPageBreak/>
        <w:t>По вопросу, указанному в подпункте 5 и 11 пункта 4.4.16. настоящего Устава, Наблюдательный совет дает заключение. Руководитель Учреждения принимает по этим вопросам решения после рассмотрения заключений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Документы, представляемые в соответствии с подпунктом 7 пункта 4.4.16 настоящего Устава, утверждаются Наблюдательным советом. Копии указанных документов направляются Учредителю.</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 вопросам, указанным в подпунктах 9,10 и 12 пункта 4.4. 16 настоящего Устава, Наблюдательный совет принимает решения, обязательные для Руководителя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Рекомендации и заключения по вопросам, указанным в подпунктах 1-8 и 11 пункта настоящего Устава, даются большинством голосов от общего числа голосов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Решения по вопросам, указанным в подпунктах 9 и 12 пункта4.4.16 настоящего Устава, принимаются Наблюдательным советом большинством в две трети голосов от общего числа голосов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Решение по вопросу, указанному в подпункте 10 пункта4.4.16. настоящего Устава, принимается Наблюдательным советом в порядке, установленном частями 1 и 2 статьи 17 Федерального закона «Об автономных учреждениях».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Вопросы, относящиеся к компетенции Наблюдательного совета, не могут быть переданы на рассмотрение других органов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 требованию Наблюдательного совета или любого из его членов другие органы Учреждения обязаны в двухнедельный срок представить информацию по вопросам, относящимся к компетенции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Заседания Наблюдательного совета проводятся по мере необходимости, но не реже одного раза в квартал.</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Заседание Наблюдательного совета созывается его председателем по собственной инициативе, по требованию Учредителя, члена Наблюдательного совета или Руководителя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Секретарь Наблюдательного совета не позднее, чем за 3 дня до проведения заседания Наблюдательного совета уведомляет его членов о времени и месте проведения заседания.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Руководитель Учреждения участвует в заседании Наблюдательного совета с правом совещательного голоса. Иные приглашенные председателем Наблюдательного совета лица могут участвовать в заседании, если против их присутствия не возражает более чем одна треть от общего числа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Заседание Наблюдательного совета является правомочным, если все члены Наблюдательного совета извещены о времени и месте его проведения и на заседании присутствуют более половины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Передача членом Наблюдательного совета своего голоса другому лицу не допускается.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случае отсутствия по уважительной причине на заседании Наблюдательного совета члена Наблюдательного совета его мнение может быть представлено в письменной форме и учтено Наблюдательным советом в ходе проведения заседания при определении наличия кворума и результатов голосования, а также при принятии решений Наблюдательным советом путем проведения заочного голосования. Указанный в настоящем пункте порядок не может применяться при принятии решений по вопросам, предусмотренным подпунктами 9 и 10 пункта 6.16. настоящего Устава.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Каждый член Наблюдательного совета имеет при голосовании один голос. В случае равенства голосов решающим является голос председателя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Первое заседание Наблюдательного совета после его создания, а также первое заседание нового состава Наблюдательного совета созывается по требованию Учредителя. Первое заседание нового состава Наблюдательного совета созывается в десятидневный срок после его избрания по требованию Учредителя Учреждения. До избрания председателя Наблюдательного совета на таком заседании председательствует старший по возрасту член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4.5. В Учреждении наряду с должностями педагогических работников предусматриваются должности административно-хозяйственных, учебно-вспомогательных, медицинских и иных работников, осуществляющих вспомогательные функции, которые в соответствии с квалификационными требованиями, указанными в квалификационных справочниках, и (или) профессиональным стандартам имеют </w:t>
      </w:r>
      <w:r w:rsidRPr="007941B8">
        <w:rPr>
          <w:rFonts w:ascii="Times New Roman" w:hAnsi="Times New Roman" w:cs="Times New Roman"/>
          <w:iCs/>
          <w:color w:val="000000" w:themeColor="text1"/>
          <w:sz w:val="26"/>
          <w:szCs w:val="26"/>
        </w:rPr>
        <w:t xml:space="preserve"> сл</w:t>
      </w:r>
      <w:r w:rsidRPr="007941B8">
        <w:rPr>
          <w:rFonts w:ascii="Times New Roman" w:hAnsi="Times New Roman" w:cs="Times New Roman"/>
          <w:color w:val="000000" w:themeColor="text1"/>
          <w:sz w:val="26"/>
          <w:szCs w:val="26"/>
        </w:rPr>
        <w:t>едующие права и обязанности, предусмотренные ТК, Федеральным законом «Об образовании в Российской  Федерации», законом Республики Татарстан «Об образовании в Республике Татарстан», Порядком организации и осуществления образовательной деятельности по основным общеобразовательным программам-образовательным программам дошкольного образования, Уставом, Коллективным договором, Правилами внутреннего трудового распорядка и другими локальными актами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4.6. Работники Учреждения, указанные в пункте 4.5. настоящего Устава несут персональную ответственность  в пределах, определенных действующим трудовым, административным, уголовным, гражданским законодательством Российской Федерации.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lang w:val="tt-RU"/>
        </w:rPr>
        <w:t>4.7.</w:t>
      </w:r>
      <w:r w:rsidRPr="007941B8">
        <w:rPr>
          <w:rFonts w:ascii="Times New Roman" w:hAnsi="Times New Roman" w:cs="Times New Roman"/>
          <w:color w:val="000000" w:themeColor="text1"/>
          <w:sz w:val="26"/>
          <w:szCs w:val="26"/>
        </w:rPr>
        <w:t>Медицинское обслуживание детей в Учреждении обеспечивают органы здравоохранения.</w:t>
      </w:r>
    </w:p>
    <w:p w:rsidR="00647F82" w:rsidRPr="007941B8" w:rsidRDefault="00647F82" w:rsidP="00121BEE">
      <w:pPr>
        <w:tabs>
          <w:tab w:val="left" w:pos="567"/>
          <w:tab w:val="left" w:pos="2445"/>
        </w:tabs>
        <w:spacing w:after="0" w:line="240" w:lineRule="auto"/>
        <w:ind w:firstLine="709"/>
        <w:jc w:val="both"/>
        <w:rPr>
          <w:rFonts w:ascii="Times New Roman" w:hAnsi="Times New Roman" w:cs="Times New Roman"/>
          <w:color w:val="000000" w:themeColor="text1"/>
          <w:sz w:val="26"/>
          <w:szCs w:val="26"/>
        </w:rPr>
      </w:pPr>
    </w:p>
    <w:p w:rsidR="00647F82" w:rsidRPr="007941B8" w:rsidRDefault="00647F82" w:rsidP="00121BEE">
      <w:pPr>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color w:val="000000" w:themeColor="text1"/>
          <w:sz w:val="26"/>
          <w:szCs w:val="26"/>
          <w:lang w:val="en-US"/>
        </w:rPr>
        <w:t>V</w:t>
      </w:r>
      <w:r w:rsidRPr="007941B8">
        <w:rPr>
          <w:rFonts w:ascii="Times New Roman" w:hAnsi="Times New Roman" w:cs="Times New Roman"/>
          <w:color w:val="000000" w:themeColor="text1"/>
          <w:sz w:val="26"/>
          <w:szCs w:val="26"/>
        </w:rPr>
        <w:t xml:space="preserve">. </w:t>
      </w:r>
      <w:r w:rsidRPr="007941B8">
        <w:rPr>
          <w:rFonts w:ascii="Times New Roman" w:hAnsi="Times New Roman" w:cs="Times New Roman"/>
          <w:b/>
          <w:color w:val="000000" w:themeColor="text1"/>
          <w:sz w:val="26"/>
          <w:szCs w:val="26"/>
        </w:rPr>
        <w:t>ПРЕДОТВРАЩЕНИЕ И УРЕГУЛИРОВАНИЕ КОНФЛИКТА ИНТЕРЕСОВ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5.1 Для целей настоящего раздела Устава используются следующие понятия: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5.1.1. Конфликт интересов – это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5.1.2.Личная заинтересованность работника учреждения, которая влияет или может повлиять на надлежащее исполнение им трудовых обязанностей – это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5.2. Руководитель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lang w:val="tt-RU"/>
        </w:rPr>
      </w:pPr>
      <w:r w:rsidRPr="007941B8">
        <w:rPr>
          <w:rFonts w:ascii="Times New Roman" w:hAnsi="Times New Roman" w:cs="Times New Roman"/>
          <w:color w:val="000000" w:themeColor="text1"/>
          <w:sz w:val="26"/>
          <w:szCs w:val="26"/>
        </w:rPr>
        <w:t>5.3 Работник учреждения обязан уведомлять руководителя учреждения</w:t>
      </w:r>
      <w:r w:rsidRPr="007941B8">
        <w:rPr>
          <w:rFonts w:ascii="Times New Roman" w:hAnsi="Times New Roman" w:cs="Times New Roman"/>
          <w:color w:val="000000" w:themeColor="text1"/>
          <w:sz w:val="26"/>
          <w:szCs w:val="26"/>
          <w:lang w:val="tt-RU"/>
        </w:rPr>
        <w:t xml:space="preserve"> о </w:t>
      </w:r>
      <w:r w:rsidRPr="007941B8">
        <w:rPr>
          <w:rFonts w:ascii="Times New Roman" w:hAnsi="Times New Roman" w:cs="Times New Roman"/>
          <w:color w:val="000000" w:themeColor="text1"/>
          <w:sz w:val="26"/>
          <w:szCs w:val="26"/>
        </w:rPr>
        <w:t xml:space="preserve">возникновении личной заинтересованности при исполнении должностных </w:t>
      </w:r>
      <w:r w:rsidRPr="007941B8">
        <w:rPr>
          <w:rFonts w:ascii="Times New Roman" w:hAnsi="Times New Roman" w:cs="Times New Roman"/>
          <w:color w:val="000000" w:themeColor="text1"/>
          <w:sz w:val="26"/>
          <w:szCs w:val="26"/>
        </w:rPr>
        <w:lastRenderedPageBreak/>
        <w:t>обязанностей, которая приводит или может привести к конфликту интересов.</w:t>
      </w:r>
      <w:r w:rsidRPr="007941B8">
        <w:rPr>
          <w:rFonts w:ascii="Times New Roman" w:hAnsi="Times New Roman" w:cs="Times New Roman"/>
          <w:color w:val="000000" w:themeColor="text1"/>
          <w:sz w:val="26"/>
          <w:szCs w:val="26"/>
          <w:lang w:val="tt-RU"/>
        </w:rPr>
        <w:t xml:space="preserve"> Порядок уведомления </w:t>
      </w:r>
      <w:r w:rsidRPr="007941B8">
        <w:rPr>
          <w:rFonts w:ascii="Times New Roman" w:hAnsi="Times New Roman" w:cs="Times New Roman"/>
          <w:color w:val="000000" w:themeColor="text1"/>
          <w:sz w:val="26"/>
          <w:szCs w:val="26"/>
        </w:rPr>
        <w:t>руководителя учреждения, перечень сведений, содержащихся в уведомлениях, организация проверки этих сведений и порядок регистрации уведомлений определяются  руководителем учреждения».</w:t>
      </w: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bCs/>
          <w:color w:val="000000" w:themeColor="text1"/>
          <w:sz w:val="26"/>
          <w:szCs w:val="26"/>
        </w:rPr>
      </w:pPr>
      <w:r w:rsidRPr="007941B8">
        <w:rPr>
          <w:rFonts w:ascii="Times New Roman" w:hAnsi="Times New Roman" w:cs="Times New Roman"/>
          <w:b/>
          <w:color w:val="000000" w:themeColor="text1"/>
          <w:sz w:val="26"/>
          <w:szCs w:val="26"/>
          <w:lang w:val="en-US"/>
        </w:rPr>
        <w:t>VI</w:t>
      </w:r>
      <w:r w:rsidRPr="007941B8">
        <w:rPr>
          <w:rFonts w:ascii="Times New Roman" w:hAnsi="Times New Roman" w:cs="Times New Roman"/>
          <w:b/>
          <w:color w:val="000000" w:themeColor="text1"/>
          <w:sz w:val="26"/>
          <w:szCs w:val="26"/>
        </w:rPr>
        <w:t>. ФИНАНСОВО-ХОЗЯЙСТВЕННАЯ ДЕЯТЕЛЬНОСТЬ</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 Имущество Учреждения находится в муниципальной  собственности Нижнекамского муниципального района  и закрепляется за Учреждением на праве оперативного управления Собственником.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6.2. Земельные участки, необходимые для выполнения Учреждением своих уставных задач предоставляются ему на праве постоянного (бессрочного) пользования.</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6.3. Учреждение самостоятельно оформляет документы на земельный участок и вносит платежи за пользование им, осуществляет государственную регистрацию права оперативного управления на переданное ему Собственником недвижимое имущество.</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6.4. Учреждение в отношении закрепленного за ним имущества осуществляет права владения, пользования и распоряжения им в пределах, установленных законодательством.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Учреждение использует закрепленное за ним имущество и имущество,  приобретенное на средства, выделенные ему Учредителем, исключительно для  целей и видов деятельности, отраженных в настоящем Уставе.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6.5. Учреждение несет ответственность перед Собственником за сохранность и эффективное использование закрепленной за Учреждением собственности.</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6.6. Учреждение обязано эффективно использовать имущество, закрепленное за ним на праве оперативного управления, обеспечивать его сохранность и надлежащий учет, не допускать ухудшения его технического состояния, за исключением случаев, связанных с нормальным износом и форс-мажорными обстоятельствами, осуществлять текущий и капитальный ремонт имущества, нести риск случайной гибели, порчи имущества, а также осуществлять благоустройство, озеленение и уборку территории, закрепленной за Учреждением.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6.7.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Учредителем на приобретение такого имущества, а также недвижимым имуществом.</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Решение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Порядок отнесения имущества к категории особо ценного движимого имущества и виды такого имущества устанавливаются муниципальными правовыми актами Нижнекамского муниципального района Республики Татарстан.</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Перечни особо ценного движимого имущества определяются органом, осуществляющим функции и полномочия Учредителя.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6.8. Остальным, находящимся на праве оперативного управления имуществом, Учреждение  вправе распоряжаться самостоятельно, если иное не установлено законодательством Российской Федерации и Республики Татарстан.</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6.9.  Крупная сделка может быть совершена Учреждением только на основании решения органа, осуществляющего функции и полномочия Учредителя , при условии согласования с Учредителем.</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Крупной сделкой признается сделка или несколько взаимосвязанных сделок, связанная с распоряжением денежными средствами, отчуждением иного имущества (которым в соответствии с федеральным законом Учреждение  вправе распоряжаться самостоятельно), а также с передачей такого имущества в пользование или в залог при условии, что цена такой сделки либо стоимость отчуждаемого или передаваемого имущества превышает 10 процентов балансовой стоимости активов Учреждения, определяемой по данным его бухгалтерской отчетности на последнюю отчетную дату.</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Заведующий несет перед Учреждением ответственность в размере убытков, причиненных Учреждению в результате совершения крупной сделки с нарушением требований абзаца первого настоящего пункта, независимо от того, была ли эта сделка признана недействительной.</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6.10. Имущество и денежные средства Учреждения отражается на его балансе и используются для достижения целей, определенных его Уставом.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Недвижимое имущество, закрепленное за Учреждением или приобретенное за счет средств, выделенных ему Учредителем на приобретение этого имущества, а также находящееся у Учреждения особо ценное движимое имущество подлежат обособленному учету.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6.11. Учреждение осуществляет финансово-хозяйственную деятельность в пределах, установленных законодательствами Российской Федерации и Республики Татарстан, настоящим Уставом.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6.11.1. Источником финансового обеспечения деятельности Учреждения являются: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-субсидии из бюджета Республики Татарстан, на цели, связанные с финансовым обеспечением выполнения муниципального  задания, на оказание муниципальных  услуг, выполнение работ;</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-субсидии,  предоставленные в соответствии с Законом Республики Татарстан о бюджете на соответствующий финансовый год на цели, не связанные с финансовым обеспечением выполнения муниципального задания на оказание муниципальных услуг (целевые субсидии);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-средства бюджета Нижнекамского муниципального района;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-средства, полученные от приносящей доход деятельности;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-средства,  в  виде грантов, полученных из внебюджетных источников;</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-добровольные пожертвования и целевые взносы, получаемые от юридических и (или) физических лиц, в том числе иностранных;</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-другие,  не запрещенные законом поступления.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6.11.2. Источниками формирования имущества Учреждения являются: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-имущество, закрепленное  на праве оперативного управления;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-имущество, приобретенное  за счет средств, выделенных ему Учредителем на приобретение этого имущества;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-имущество, приобретенное  за счет доходов, полученных от  приносящей доход деятельности.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6.12. Финансовое обеспечение деятельности Учреждения осуществляется в соответствии с действующим законодательством.</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xml:space="preserve">6.13. Муниципальное задание для </w:t>
      </w:r>
      <w:r w:rsidRPr="007941B8">
        <w:rPr>
          <w:rFonts w:ascii="Times New Roman" w:hAnsi="Times New Roman" w:cs="Times New Roman"/>
          <w:color w:val="000000" w:themeColor="text1"/>
          <w:sz w:val="26"/>
          <w:szCs w:val="26"/>
        </w:rPr>
        <w:t>Учреждения</w:t>
      </w:r>
      <w:r w:rsidRPr="007941B8">
        <w:rPr>
          <w:rFonts w:ascii="Times New Roman" w:hAnsi="Times New Roman" w:cs="Times New Roman"/>
          <w:bCs/>
          <w:iCs/>
          <w:color w:val="000000" w:themeColor="text1"/>
          <w:sz w:val="26"/>
          <w:szCs w:val="26"/>
        </w:rPr>
        <w:t xml:space="preserve"> в соответствии с предусмотренными настоящим пунктом Устава основными видами деятельности формируется и утверждается </w:t>
      </w:r>
      <w:r w:rsidRPr="007941B8">
        <w:rPr>
          <w:rFonts w:ascii="Times New Roman" w:hAnsi="Times New Roman" w:cs="Times New Roman"/>
          <w:color w:val="000000" w:themeColor="text1"/>
          <w:sz w:val="26"/>
          <w:szCs w:val="26"/>
        </w:rPr>
        <w:t>органом местного самоуправления Нижнекамского муниципального района Республики Татарстан.</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xml:space="preserve">6.14. </w:t>
      </w:r>
      <w:r w:rsidRPr="007941B8">
        <w:rPr>
          <w:rFonts w:ascii="Times New Roman" w:hAnsi="Times New Roman" w:cs="Times New Roman"/>
          <w:color w:val="000000" w:themeColor="text1"/>
          <w:sz w:val="26"/>
          <w:szCs w:val="26"/>
        </w:rPr>
        <w:t>Учреждение</w:t>
      </w:r>
      <w:r w:rsidRPr="007941B8">
        <w:rPr>
          <w:rFonts w:ascii="Times New Roman" w:hAnsi="Times New Roman" w:cs="Times New Roman"/>
          <w:bCs/>
          <w:iCs/>
          <w:color w:val="000000" w:themeColor="text1"/>
          <w:sz w:val="26"/>
          <w:szCs w:val="26"/>
        </w:rPr>
        <w:t xml:space="preserve"> осуществляет в соответствии с муниципальным заданием и (или) обязательствами перед страховщиком по обязательному социальному </w:t>
      </w:r>
      <w:r w:rsidRPr="007941B8">
        <w:rPr>
          <w:rFonts w:ascii="Times New Roman" w:hAnsi="Times New Roman" w:cs="Times New Roman"/>
          <w:bCs/>
          <w:iCs/>
          <w:color w:val="000000" w:themeColor="text1"/>
          <w:sz w:val="26"/>
          <w:szCs w:val="26"/>
        </w:rPr>
        <w:lastRenderedPageBreak/>
        <w:t>страхованию деятельность, связанную с выполнением работ, оказанием услуг, относящихся к его основным видам деятельности, в сферах, указанных настоящем Уставе.</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color w:val="000000" w:themeColor="text1"/>
          <w:sz w:val="26"/>
          <w:szCs w:val="26"/>
        </w:rPr>
        <w:t>Учреждение</w:t>
      </w:r>
      <w:r w:rsidRPr="007941B8">
        <w:rPr>
          <w:rFonts w:ascii="Times New Roman" w:hAnsi="Times New Roman" w:cs="Times New Roman"/>
          <w:bCs/>
          <w:iCs/>
          <w:color w:val="000000" w:themeColor="text1"/>
          <w:sz w:val="26"/>
          <w:szCs w:val="26"/>
        </w:rPr>
        <w:t xml:space="preserve"> не вправе отказаться от выполнения муниципального задания.</w:t>
      </w:r>
    </w:p>
    <w:p w:rsidR="00647F82" w:rsidRPr="007941B8" w:rsidRDefault="00647F82" w:rsidP="00121BEE">
      <w:pPr>
        <w:pStyle w:val="ConsPlusNormal"/>
        <w:ind w:firstLine="709"/>
        <w:contextualSpacing/>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xml:space="preserve">6.15. </w:t>
      </w:r>
      <w:r w:rsidRPr="007941B8">
        <w:rPr>
          <w:rFonts w:ascii="Times New Roman" w:hAnsi="Times New Roman" w:cs="Times New Roman"/>
          <w:color w:val="000000" w:themeColor="text1"/>
          <w:sz w:val="26"/>
          <w:szCs w:val="26"/>
        </w:rPr>
        <w:t>Учреждение</w:t>
      </w:r>
      <w:r w:rsidRPr="007941B8">
        <w:rPr>
          <w:rFonts w:ascii="Times New Roman" w:hAnsi="Times New Roman" w:cs="Times New Roman"/>
          <w:bCs/>
          <w:iCs/>
          <w:color w:val="000000" w:themeColor="text1"/>
          <w:sz w:val="26"/>
          <w:szCs w:val="26"/>
        </w:rPr>
        <w:t xml:space="preserve">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настоящим пунктом Устава, для граждан и юридических лиц за плату и на одинаковых при оказании одних и тех же услуг условиях.</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6.16. Финансирование Учреждения осуществляется Учредителем в соответствии с муниципальным заданием, установленным в соответствии с законодательством Российской Федерации, Республики Татарстан и  муниципальными правовыми актами Нижнекамского муниципального района Республики Татарстан, на основе нормативов в расчете на одного воспитанника, установленных в соответствии с законодательством Российской Федерации, нормативными правовыми актами Республики Татарстан, муниципальными правовыми актами Нижнекамского муниципального района Республики Татарстан.</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6.17. </w:t>
      </w:r>
      <w:r w:rsidRPr="007941B8">
        <w:rPr>
          <w:rFonts w:ascii="Times New Roman" w:eastAsia="Calibri" w:hAnsi="Times New Roman" w:cs="Times New Roman"/>
          <w:color w:val="000000" w:themeColor="text1"/>
          <w:sz w:val="26"/>
          <w:szCs w:val="26"/>
        </w:rPr>
        <w:t xml:space="preserve">Финансовое обеспечение выполнения муниципального задания </w:t>
      </w:r>
      <w:r w:rsidRPr="007941B8">
        <w:rPr>
          <w:rFonts w:ascii="Times New Roman" w:hAnsi="Times New Roman" w:cs="Times New Roman"/>
          <w:color w:val="000000" w:themeColor="text1"/>
          <w:sz w:val="26"/>
          <w:szCs w:val="26"/>
        </w:rPr>
        <w:t>Учреждением</w:t>
      </w:r>
      <w:r w:rsidRPr="007941B8">
        <w:rPr>
          <w:rFonts w:ascii="Times New Roman" w:eastAsia="Calibri" w:hAnsi="Times New Roman" w:cs="Times New Roman"/>
          <w:color w:val="000000" w:themeColor="text1"/>
          <w:sz w:val="26"/>
          <w:szCs w:val="26"/>
        </w:rPr>
        <w:t xml:space="preserve"> осуществляется в виде субсидий из соответствующего бюджета бюджетной системы Российской Федерации.</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случае сдачи в аренду с согласия Учредителя недвижимого имущества и особо ценного движимого имущества, закрепленного за Учреждением Учредителем или приобретенного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Финансовое обеспечение осуществления деятельности Учреждения по исполнению публичных обязательств, осуществляется в порядке, установленном Правительством Российской Федерации, Кабинетом Министров Республики Татарстан и органом местного самоуправления Нижнекамского муниципального района Республики Татарстан.</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6.18. Учреждение организует рациональное и экономичное расходование бюджетных средств, направляемых на содержание Учреждения и осуществление им своих функций, также обеспечивает целевое использование средств, полученных как из бюджетных, так и внебюджетных источников.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6.19. Привлечение Учреждением дополнительных средств не влечет за собой снижения нормативов и (или) абсолютных размеров его финансирования из бюджета Нижнекамского  муниципального района Республики Татарстан.</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6.20. Учреждение ведет налоговый учет, бухгалтерский учет и статистическую отчетность о результатах хозяйственной и иной деятельности в порядке, установленном федеральным законодательством.</w:t>
      </w:r>
    </w:p>
    <w:p w:rsidR="00647F82" w:rsidRPr="007941B8" w:rsidRDefault="00647F82" w:rsidP="00121BEE">
      <w:pPr>
        <w:pStyle w:val="1"/>
        <w:spacing w:before="0"/>
        <w:ind w:firstLine="709"/>
        <w:jc w:val="both"/>
        <w:rPr>
          <w:rFonts w:ascii="Times New Roman" w:hAnsi="Times New Roman"/>
          <w:b w:val="0"/>
          <w:color w:val="000000" w:themeColor="text1"/>
          <w:sz w:val="26"/>
          <w:szCs w:val="26"/>
        </w:rPr>
      </w:pPr>
      <w:r w:rsidRPr="007941B8">
        <w:rPr>
          <w:rFonts w:ascii="Times New Roman" w:hAnsi="Times New Roman"/>
          <w:b w:val="0"/>
          <w:color w:val="000000" w:themeColor="text1"/>
          <w:sz w:val="26"/>
          <w:szCs w:val="26"/>
        </w:rPr>
        <w:lastRenderedPageBreak/>
        <w:t>6.21. Учет операций по исполнению бюджета, осуществляемых Учреждением в рамках бюджетных и внебюджетных полномочий, производится на лицевых счетах, открываемых в соответствии с положениями Бюджетного кодекса Российской Федерации, Управления Федерального казначейства по Республике Татарстан и Территориального отделения Департамента казначейства Министерства Финансов Республики Татарстан Нижнекамского района и г. Нижнекамска.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6.22. Осуществление закупок товаров, работ, услуг для обеспечения муниципальных нужд Учреждения происходит в порядке, предусмотренном действующим законодательством.</w:t>
      </w:r>
    </w:p>
    <w:p w:rsidR="00647F82" w:rsidRPr="007941B8" w:rsidRDefault="00647F82" w:rsidP="00121BEE">
      <w:pPr>
        <w:pStyle w:val="ConsNormal"/>
        <w:widowControl/>
        <w:ind w:firstLine="709"/>
        <w:jc w:val="both"/>
        <w:rPr>
          <w:color w:val="000000" w:themeColor="text1"/>
          <w:sz w:val="26"/>
          <w:szCs w:val="26"/>
        </w:rPr>
      </w:pPr>
      <w:r w:rsidRPr="007941B8">
        <w:rPr>
          <w:color w:val="000000" w:themeColor="text1"/>
          <w:sz w:val="26"/>
          <w:szCs w:val="26"/>
        </w:rPr>
        <w:t>6.23. Учреждение осуществляет оперативный и бухгалтерский учет результатов своей работы, ведет статистическую и бухгалтерскую отчетность по установленной форме, руководствуясь Федеральным законом от 06.12.2011 года № 402-ФЗ «О бухгалтерском учете», предоставляет Учредителю ежегодный отчет о поступлении и расходовании средств.</w:t>
      </w:r>
    </w:p>
    <w:p w:rsidR="00647F82" w:rsidRPr="007941B8" w:rsidRDefault="00647F82" w:rsidP="00121BEE">
      <w:pPr>
        <w:pStyle w:val="ConsNormal"/>
        <w:widowControl/>
        <w:ind w:firstLine="709"/>
        <w:jc w:val="both"/>
        <w:rPr>
          <w:color w:val="000000" w:themeColor="text1"/>
          <w:sz w:val="26"/>
          <w:szCs w:val="26"/>
        </w:rPr>
      </w:pPr>
      <w:r w:rsidRPr="007941B8">
        <w:rPr>
          <w:color w:val="000000" w:themeColor="text1"/>
          <w:sz w:val="26"/>
          <w:szCs w:val="26"/>
        </w:rPr>
        <w:t>6.24. Ежегодно Учреждение опубликовывает отчеты о своей деятельности и об использовании имущества в определенных Учредителем средствах массовых информаций.</w:t>
      </w:r>
    </w:p>
    <w:p w:rsidR="00647F82" w:rsidRPr="007941B8" w:rsidRDefault="00647F82" w:rsidP="00121BEE">
      <w:pPr>
        <w:pStyle w:val="ConsNormal"/>
        <w:widowControl/>
        <w:ind w:firstLine="709"/>
        <w:jc w:val="both"/>
        <w:rPr>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V</w:t>
      </w:r>
      <w:r w:rsidRPr="007941B8">
        <w:rPr>
          <w:rFonts w:ascii="Times New Roman" w:hAnsi="Times New Roman" w:cs="Times New Roman"/>
          <w:b/>
          <w:color w:val="000000" w:themeColor="text1"/>
          <w:sz w:val="26"/>
          <w:szCs w:val="26"/>
          <w:lang w:val="en-US"/>
        </w:rPr>
        <w:t>I</w:t>
      </w:r>
      <w:r w:rsidRPr="007941B8">
        <w:rPr>
          <w:rFonts w:ascii="Times New Roman" w:hAnsi="Times New Roman" w:cs="Times New Roman"/>
          <w:b/>
          <w:color w:val="000000" w:themeColor="text1"/>
          <w:sz w:val="26"/>
          <w:szCs w:val="26"/>
        </w:rPr>
        <w:t>I. ПОРЯДОК ВНЕСЕНИЯ ИЗМЕНЕНИЙ В УСТАВ</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7.1. Учреждение действует на основании настоящего Устава, который утверждается  Учредителем.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bookmarkStart w:id="9" w:name="Par71"/>
      <w:bookmarkEnd w:id="9"/>
      <w:r w:rsidRPr="007941B8">
        <w:rPr>
          <w:rFonts w:ascii="Times New Roman" w:hAnsi="Times New Roman" w:cs="Times New Roman"/>
          <w:color w:val="000000" w:themeColor="text1"/>
          <w:sz w:val="26"/>
          <w:szCs w:val="26"/>
        </w:rPr>
        <w:t>7.2. Утверждение Устава осуществляется в порядке, установленном органом местного самоуправления Нижнекамского муниципального района.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7.3. </w:t>
      </w:r>
      <w:r w:rsidRPr="007941B8">
        <w:rPr>
          <w:rFonts w:ascii="Times New Roman" w:hAnsi="Times New Roman" w:cs="Times New Roman"/>
          <w:b/>
          <w:color w:val="000000" w:themeColor="text1"/>
          <w:sz w:val="26"/>
          <w:szCs w:val="26"/>
        </w:rPr>
        <w:t xml:space="preserve"> </w:t>
      </w:r>
      <w:r w:rsidRPr="007941B8">
        <w:rPr>
          <w:rFonts w:ascii="Times New Roman" w:hAnsi="Times New Roman" w:cs="Times New Roman"/>
          <w:color w:val="000000" w:themeColor="text1"/>
          <w:sz w:val="26"/>
          <w:szCs w:val="26"/>
        </w:rPr>
        <w:t>В случаях подготовки Устава в новой редакции, внесения в него изменений или дополнений, проекты разрабатываются Учреждением, совместно с Управлением дошкольного образования и представляются на утверждение Учредителю.</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7.4. Решение об утверждении Устава принимается Учредителем после поступления согласованной в установленном законодательством порядке новой редакции Устава.</w:t>
      </w:r>
    </w:p>
    <w:p w:rsidR="00647F82" w:rsidRPr="007941B8" w:rsidRDefault="00647F82" w:rsidP="00121BEE">
      <w:pPr>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color w:val="000000" w:themeColor="text1"/>
          <w:sz w:val="26"/>
          <w:szCs w:val="26"/>
        </w:rPr>
        <w:t xml:space="preserve">7.5. </w:t>
      </w:r>
      <w:r w:rsidRPr="007941B8">
        <w:rPr>
          <w:rFonts w:ascii="Times New Roman" w:hAnsi="Times New Roman" w:cs="Times New Roman"/>
          <w:bCs/>
          <w:color w:val="000000" w:themeColor="text1"/>
          <w:sz w:val="26"/>
          <w:szCs w:val="26"/>
        </w:rPr>
        <w:t>Устав</w:t>
      </w:r>
      <w:r w:rsidRPr="007941B8">
        <w:rPr>
          <w:rFonts w:ascii="Times New Roman" w:hAnsi="Times New Roman" w:cs="Times New Roman"/>
          <w:color w:val="000000" w:themeColor="text1"/>
          <w:sz w:val="26"/>
          <w:szCs w:val="26"/>
        </w:rPr>
        <w:t xml:space="preserve"> Учреждения</w:t>
      </w:r>
      <w:r w:rsidRPr="007941B8">
        <w:rPr>
          <w:rFonts w:ascii="Times New Roman" w:hAnsi="Times New Roman" w:cs="Times New Roman"/>
          <w:bCs/>
          <w:color w:val="000000" w:themeColor="text1"/>
          <w:sz w:val="26"/>
          <w:szCs w:val="26"/>
        </w:rPr>
        <w:t>, изменения и дополнения в него подлежат согласованию с Собственником.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7.6. Утвержденная Учредителем новая редакция Устава подлежит регистрации по месту нахождения в налоговом органе.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7.7. После государственной регистрации   новой редакции Устава в установленном законом порядке Учреждение в срок не позднее десяти рабочих дней представляет Учредителю и Собственнику копии следующих документов: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7.7.1. Устав (новая редакция устава) с отметкой о государственной регистрации;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7.7.2. </w:t>
      </w:r>
      <w:r w:rsidRPr="007941B8">
        <w:rPr>
          <w:rFonts w:ascii="Times New Roman" w:hAnsi="Times New Roman" w:cs="Times New Roman"/>
          <w:bCs/>
          <w:color w:val="000000" w:themeColor="text1"/>
          <w:sz w:val="26"/>
          <w:szCs w:val="26"/>
        </w:rPr>
        <w:t>Лист</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записи</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Единого</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государственного</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реестра</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юридических</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лиц</w:t>
      </w:r>
      <w:r w:rsidRPr="007941B8">
        <w:rPr>
          <w:rFonts w:ascii="Times New Roman" w:hAnsi="Times New Roman" w:cs="Times New Roman"/>
          <w:color w:val="000000" w:themeColor="text1"/>
          <w:sz w:val="26"/>
          <w:szCs w:val="26"/>
        </w:rPr>
        <w:t>.</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7.8. Изменения, внесенные в настоящий Устав, приобретают силу для третьих лиц с момента его государственной регистрации, а в случаях, установленных законом, с момента уведомления органа, осуществляющего государственную регистрацию, о таких изменениях.</w:t>
      </w: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VI</w:t>
      </w:r>
      <w:r w:rsidRPr="007941B8">
        <w:rPr>
          <w:rFonts w:ascii="Times New Roman" w:hAnsi="Times New Roman" w:cs="Times New Roman"/>
          <w:b/>
          <w:color w:val="000000" w:themeColor="text1"/>
          <w:sz w:val="26"/>
          <w:szCs w:val="26"/>
          <w:lang w:val="en-US"/>
        </w:rPr>
        <w:t>I</w:t>
      </w:r>
      <w:r w:rsidRPr="007941B8">
        <w:rPr>
          <w:rFonts w:ascii="Times New Roman" w:hAnsi="Times New Roman" w:cs="Times New Roman"/>
          <w:b/>
          <w:color w:val="000000" w:themeColor="text1"/>
          <w:sz w:val="26"/>
          <w:szCs w:val="26"/>
        </w:rPr>
        <w:t>I. ПОРЯДОК ПРИНЯТИЯ ЛОКАЛЬНЫХ НОРМАТИВНЫХ АКТОВ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8.1.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8.2. Основным нормативным правовым актом, регулирующим деятельность Учреждения, является настоящий Устав.</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8.3.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воспитанников, режим дня, формы,  порядок и основания перевода, отчисления и восстановления воспитанников, порядок оформления возникновения, приостановления и прекращения отношений между Учреждением и  родителями (законными представителями) воспитанников.</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8.4. Учреждение принимает следующие виды локальных нормативных актов: приказы нормативного характера, положения, правила, инструкции, регламенты и т.п.</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Указанный перечень видов локальных нормативных актов не является исчерпывающим, в зависимости от конкретных условий деятельности Учреждения им могут приниматься иные локальные нормативные акты.</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8.5. При принятии локальных нормативных актов, затрагивающих их права и законные интересы воспитанников и педагогических работников по вопросам управления ДОУ, учитывается мнение родителей (законных представителей) воспитанников, а также в порядке и в случаях, которые предусмотрены трудовым законодательством, представительных органов работников Учреждения (при наличии таких представительных органов).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 xml:space="preserve">8.6. Локальные нормативные акты, </w:t>
      </w:r>
      <w:r w:rsidRPr="007941B8">
        <w:rPr>
          <w:rFonts w:ascii="Times New Roman" w:hAnsi="Times New Roman" w:cs="Times New Roman"/>
          <w:color w:val="000000" w:themeColor="text1"/>
          <w:sz w:val="26"/>
          <w:szCs w:val="26"/>
        </w:rPr>
        <w:t>регламентирующие образовательные отношения, утверждаются заведующим ДОУ после согласования с педагогическим советом и проведения процедуры учета мнения</w:t>
      </w:r>
      <w:r w:rsidRPr="007941B8">
        <w:rPr>
          <w:rFonts w:ascii="Times New Roman" w:eastAsia="Calibri" w:hAnsi="Times New Roman" w:cs="Times New Roman"/>
          <w:color w:val="000000" w:themeColor="text1"/>
          <w:sz w:val="26"/>
          <w:szCs w:val="26"/>
        </w:rPr>
        <w:t xml:space="preserve"> родителей (законных представителей) воспитанников</w:t>
      </w:r>
      <w:r w:rsidRPr="007941B8">
        <w:rPr>
          <w:rFonts w:ascii="Times New Roman" w:hAnsi="Times New Roman" w:cs="Times New Roman"/>
          <w:color w:val="000000" w:themeColor="text1"/>
          <w:sz w:val="26"/>
          <w:szCs w:val="26"/>
        </w:rPr>
        <w:t>.</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8.7. Локальные нормативные акты, затрагивающие права и обязанности обучающихся, утверждаются после проведения процедуры учета мнения </w:t>
      </w:r>
      <w:r w:rsidRPr="007941B8">
        <w:rPr>
          <w:rFonts w:ascii="Times New Roman" w:eastAsia="Calibri" w:hAnsi="Times New Roman" w:cs="Times New Roman"/>
          <w:color w:val="000000" w:themeColor="text1"/>
          <w:sz w:val="26"/>
          <w:szCs w:val="26"/>
        </w:rPr>
        <w:t>родителей (законных представителей) воспитанников</w:t>
      </w:r>
      <w:r w:rsidRPr="007941B8">
        <w:rPr>
          <w:rFonts w:ascii="Times New Roman" w:hAnsi="Times New Roman" w:cs="Times New Roman"/>
          <w:color w:val="000000" w:themeColor="text1"/>
          <w:sz w:val="26"/>
          <w:szCs w:val="26"/>
        </w:rPr>
        <w:t>.</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8.8 Решение о разработке и принятии локальных актов принимает заведующий ДОУ.</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Проект локального нормативного акта до его утверждения Заведующим:</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в предусмотренных трудовым законодательством, а также настоящим Уставом случаях направляется в представительный орган работников – общее собрание) работников Учреждения  для учета его мнения;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-направляется в Наблюдательный совет для учета его мнения;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-направляется в  Совет родителей  в целях учета мнения родителей (законных представителей) воспитанников по вопросам управления Учреждения и при принятии Учреждением локальных нормативных актов, затрагивающих их права и законные интересы;</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размещается на сайте учреждения для ознакомления.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8.9. Локальные нормативные акты утверждаются приказом Заведующего и вступают в силу с даты, указанной в приказе.</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8.10. </w:t>
      </w:r>
      <w:r w:rsidRPr="007941B8">
        <w:rPr>
          <w:rFonts w:ascii="Times New Roman" w:eastAsia="Calibri" w:hAnsi="Times New Roman" w:cs="Times New Roman"/>
          <w:color w:val="000000" w:themeColor="text1"/>
          <w:sz w:val="26"/>
          <w:szCs w:val="26"/>
        </w:rPr>
        <w:t>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8.11. После утверждения локальный нормативный акт подлежит размещению на официальном сайте Учреждения.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8.12. Учреждением создаются условия для ознакомления всех работников, родителей (законных представителей) воспитанников с настоящим Уставом.</w:t>
      </w:r>
    </w:p>
    <w:p w:rsidR="00ED7527" w:rsidRPr="00647F82" w:rsidRDefault="00C20234" w:rsidP="00647F82">
      <w:pPr>
        <w:widowControl w:val="0"/>
        <w:autoSpaceDE w:val="0"/>
        <w:autoSpaceDN w:val="0"/>
        <w:adjustRightInd w:val="0"/>
        <w:spacing w:after="0" w:line="240" w:lineRule="auto"/>
        <w:ind w:left="-709" w:firstLine="709"/>
        <w:jc w:val="both"/>
        <w:outlineLvl w:val="0"/>
        <w:rPr>
          <w:rFonts w:ascii="Times New Roman" w:hAnsi="Times New Roman" w:cs="Times New Roman"/>
          <w:sz w:val="26"/>
          <w:szCs w:val="26"/>
        </w:rPr>
      </w:pPr>
      <w:r w:rsidRPr="007F0C9B">
        <w:object w:dxaOrig="3055" w:dyaOrig="4320">
          <v:shape id="_x0000_i1026" type="#_x0000_t75" style="width:487.8pt;height:688.8pt" o:ole="">
            <v:imagedata r:id="rId9" o:title=""/>
          </v:shape>
          <o:OLEObject Type="Embed" ProgID="FoxitReader.Document" ShapeID="_x0000_i1026" DrawAspect="Content" ObjectID="_1795004568" r:id="rId10"/>
        </w:object>
      </w:r>
    </w:p>
    <w:sectPr w:rsidR="00ED7527" w:rsidRPr="00647F82" w:rsidSect="00282A7A">
      <w:footerReference w:type="default" r:id="rId11"/>
      <w:pgSz w:w="11906" w:h="16838"/>
      <w:pgMar w:top="567" w:right="567" w:bottom="567" w:left="170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6105" w:rsidRDefault="001F6105" w:rsidP="00BD3C2E">
      <w:pPr>
        <w:spacing w:after="0" w:line="240" w:lineRule="auto"/>
      </w:pPr>
      <w:r>
        <w:separator/>
      </w:r>
    </w:p>
  </w:endnote>
  <w:endnote w:type="continuationSeparator" w:id="0">
    <w:p w:rsidR="001F6105" w:rsidRDefault="001F6105" w:rsidP="00BD3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0292553"/>
      <w:docPartObj>
        <w:docPartGallery w:val="Page Numbers (Bottom of Page)"/>
        <w:docPartUnique/>
      </w:docPartObj>
    </w:sdtPr>
    <w:sdtEndPr/>
    <w:sdtContent>
      <w:p w:rsidR="00BD3C2E" w:rsidRDefault="001204B6">
        <w:pPr>
          <w:pStyle w:val="a8"/>
          <w:jc w:val="right"/>
        </w:pPr>
        <w:r>
          <w:fldChar w:fldCharType="begin"/>
        </w:r>
        <w:r w:rsidR="00BD3C2E">
          <w:instrText>PAGE   \* MERGEFORMAT</w:instrText>
        </w:r>
        <w:r>
          <w:fldChar w:fldCharType="separate"/>
        </w:r>
        <w:r w:rsidR="00C04342">
          <w:rPr>
            <w:noProof/>
          </w:rPr>
          <w:t>1</w:t>
        </w:r>
        <w:r>
          <w:fldChar w:fldCharType="end"/>
        </w:r>
      </w:p>
    </w:sdtContent>
  </w:sdt>
  <w:p w:rsidR="00BD3C2E" w:rsidRDefault="00BD3C2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6105" w:rsidRDefault="001F6105" w:rsidP="00BD3C2E">
      <w:pPr>
        <w:spacing w:after="0" w:line="240" w:lineRule="auto"/>
      </w:pPr>
      <w:r>
        <w:separator/>
      </w:r>
    </w:p>
  </w:footnote>
  <w:footnote w:type="continuationSeparator" w:id="0">
    <w:p w:rsidR="001F6105" w:rsidRDefault="001F6105" w:rsidP="00BD3C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D0AE9"/>
    <w:multiLevelType w:val="hybridMultilevel"/>
    <w:tmpl w:val="0DC809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8837D16"/>
    <w:multiLevelType w:val="hybridMultilevel"/>
    <w:tmpl w:val="128A8FB4"/>
    <w:lvl w:ilvl="0" w:tplc="54ACBF7E">
      <w:start w:val="1"/>
      <w:numFmt w:val="bullet"/>
      <w:lvlText w:val="-"/>
      <w:lvlJc w:val="left"/>
      <w:pPr>
        <w:tabs>
          <w:tab w:val="num" w:pos="360"/>
        </w:tabs>
        <w:ind w:left="360" w:hanging="360"/>
      </w:pPr>
      <w:rPr>
        <w:rFonts w:ascii="Times New Roman" w:hAnsi="Times New Roman" w:hint="default"/>
      </w:rPr>
    </w:lvl>
    <w:lvl w:ilvl="1" w:tplc="DB2228E0" w:tentative="1">
      <w:start w:val="1"/>
      <w:numFmt w:val="bullet"/>
      <w:lvlText w:val="-"/>
      <w:lvlJc w:val="left"/>
      <w:pPr>
        <w:tabs>
          <w:tab w:val="num" w:pos="1080"/>
        </w:tabs>
        <w:ind w:left="1080" w:hanging="360"/>
      </w:pPr>
      <w:rPr>
        <w:rFonts w:ascii="Times New Roman" w:hAnsi="Times New Roman" w:hint="default"/>
      </w:rPr>
    </w:lvl>
    <w:lvl w:ilvl="2" w:tplc="8D10459A" w:tentative="1">
      <w:start w:val="1"/>
      <w:numFmt w:val="bullet"/>
      <w:lvlText w:val="-"/>
      <w:lvlJc w:val="left"/>
      <w:pPr>
        <w:tabs>
          <w:tab w:val="num" w:pos="1800"/>
        </w:tabs>
        <w:ind w:left="1800" w:hanging="360"/>
      </w:pPr>
      <w:rPr>
        <w:rFonts w:ascii="Times New Roman" w:hAnsi="Times New Roman" w:hint="default"/>
      </w:rPr>
    </w:lvl>
    <w:lvl w:ilvl="3" w:tplc="85C2E7DE" w:tentative="1">
      <w:start w:val="1"/>
      <w:numFmt w:val="bullet"/>
      <w:lvlText w:val="-"/>
      <w:lvlJc w:val="left"/>
      <w:pPr>
        <w:tabs>
          <w:tab w:val="num" w:pos="2520"/>
        </w:tabs>
        <w:ind w:left="2520" w:hanging="360"/>
      </w:pPr>
      <w:rPr>
        <w:rFonts w:ascii="Times New Roman" w:hAnsi="Times New Roman" w:hint="default"/>
      </w:rPr>
    </w:lvl>
    <w:lvl w:ilvl="4" w:tplc="B900D7BA" w:tentative="1">
      <w:start w:val="1"/>
      <w:numFmt w:val="bullet"/>
      <w:lvlText w:val="-"/>
      <w:lvlJc w:val="left"/>
      <w:pPr>
        <w:tabs>
          <w:tab w:val="num" w:pos="3240"/>
        </w:tabs>
        <w:ind w:left="3240" w:hanging="360"/>
      </w:pPr>
      <w:rPr>
        <w:rFonts w:ascii="Times New Roman" w:hAnsi="Times New Roman" w:hint="default"/>
      </w:rPr>
    </w:lvl>
    <w:lvl w:ilvl="5" w:tplc="7A9412CC" w:tentative="1">
      <w:start w:val="1"/>
      <w:numFmt w:val="bullet"/>
      <w:lvlText w:val="-"/>
      <w:lvlJc w:val="left"/>
      <w:pPr>
        <w:tabs>
          <w:tab w:val="num" w:pos="3960"/>
        </w:tabs>
        <w:ind w:left="3960" w:hanging="360"/>
      </w:pPr>
      <w:rPr>
        <w:rFonts w:ascii="Times New Roman" w:hAnsi="Times New Roman" w:hint="default"/>
      </w:rPr>
    </w:lvl>
    <w:lvl w:ilvl="6" w:tplc="8A62386A" w:tentative="1">
      <w:start w:val="1"/>
      <w:numFmt w:val="bullet"/>
      <w:lvlText w:val="-"/>
      <w:lvlJc w:val="left"/>
      <w:pPr>
        <w:tabs>
          <w:tab w:val="num" w:pos="4680"/>
        </w:tabs>
        <w:ind w:left="4680" w:hanging="360"/>
      </w:pPr>
      <w:rPr>
        <w:rFonts w:ascii="Times New Roman" w:hAnsi="Times New Roman" w:hint="default"/>
      </w:rPr>
    </w:lvl>
    <w:lvl w:ilvl="7" w:tplc="82B0398C" w:tentative="1">
      <w:start w:val="1"/>
      <w:numFmt w:val="bullet"/>
      <w:lvlText w:val="-"/>
      <w:lvlJc w:val="left"/>
      <w:pPr>
        <w:tabs>
          <w:tab w:val="num" w:pos="5400"/>
        </w:tabs>
        <w:ind w:left="5400" w:hanging="360"/>
      </w:pPr>
      <w:rPr>
        <w:rFonts w:ascii="Times New Roman" w:hAnsi="Times New Roman" w:hint="default"/>
      </w:rPr>
    </w:lvl>
    <w:lvl w:ilvl="8" w:tplc="18B06D1A" w:tentative="1">
      <w:start w:val="1"/>
      <w:numFmt w:val="bullet"/>
      <w:lvlText w:val="-"/>
      <w:lvlJc w:val="left"/>
      <w:pPr>
        <w:tabs>
          <w:tab w:val="num" w:pos="6120"/>
        </w:tabs>
        <w:ind w:left="6120" w:hanging="360"/>
      </w:pPr>
      <w:rPr>
        <w:rFonts w:ascii="Times New Roman" w:hAnsi="Times New Roman" w:hint="default"/>
      </w:rPr>
    </w:lvl>
  </w:abstractNum>
  <w:abstractNum w:abstractNumId="2">
    <w:nsid w:val="54C439A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D2A"/>
    <w:rsid w:val="00055C52"/>
    <w:rsid w:val="00082D4A"/>
    <w:rsid w:val="0008529D"/>
    <w:rsid w:val="000961A7"/>
    <w:rsid w:val="000E49FB"/>
    <w:rsid w:val="001204B6"/>
    <w:rsid w:val="00121BEE"/>
    <w:rsid w:val="001818EA"/>
    <w:rsid w:val="001F6105"/>
    <w:rsid w:val="00272087"/>
    <w:rsid w:val="00282A7A"/>
    <w:rsid w:val="00290178"/>
    <w:rsid w:val="002E1EA4"/>
    <w:rsid w:val="002E589A"/>
    <w:rsid w:val="003222CE"/>
    <w:rsid w:val="00341EEE"/>
    <w:rsid w:val="00444049"/>
    <w:rsid w:val="004F1BA4"/>
    <w:rsid w:val="00544E98"/>
    <w:rsid w:val="005920C9"/>
    <w:rsid w:val="005B32DD"/>
    <w:rsid w:val="00601B9C"/>
    <w:rsid w:val="00647F82"/>
    <w:rsid w:val="00662932"/>
    <w:rsid w:val="00757D14"/>
    <w:rsid w:val="007941B8"/>
    <w:rsid w:val="007A1D2A"/>
    <w:rsid w:val="007E2880"/>
    <w:rsid w:val="00826AFE"/>
    <w:rsid w:val="008A795E"/>
    <w:rsid w:val="00911DE6"/>
    <w:rsid w:val="009B0207"/>
    <w:rsid w:val="00A75D09"/>
    <w:rsid w:val="00AF38BC"/>
    <w:rsid w:val="00AF578F"/>
    <w:rsid w:val="00B821F4"/>
    <w:rsid w:val="00BD3C2E"/>
    <w:rsid w:val="00C04342"/>
    <w:rsid w:val="00C20234"/>
    <w:rsid w:val="00CB0767"/>
    <w:rsid w:val="00CE00E5"/>
    <w:rsid w:val="00D016C7"/>
    <w:rsid w:val="00E5014E"/>
    <w:rsid w:val="00ED7527"/>
    <w:rsid w:val="00F211CF"/>
    <w:rsid w:val="00F426FC"/>
    <w:rsid w:val="00F94E80"/>
    <w:rsid w:val="00FF2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5D5A1F-E016-4713-8DC0-72D50FF19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ED7527"/>
    <w:pPr>
      <w:keepNext/>
      <w:keepLines/>
      <w:spacing w:before="480" w:after="0" w:line="240" w:lineRule="auto"/>
      <w:outlineLvl w:val="0"/>
    </w:pPr>
    <w:rPr>
      <w:rFonts w:ascii="Cambria" w:eastAsia="Times New Roman" w:hAnsi="Cambria" w:cs="Times New Roman"/>
      <w:b/>
      <w:bCs/>
      <w:color w:val="365F91"/>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D7527"/>
    <w:rPr>
      <w:rFonts w:ascii="Cambria" w:eastAsia="Times New Roman" w:hAnsi="Cambria" w:cs="Times New Roman"/>
      <w:b/>
      <w:bCs/>
      <w:color w:val="365F91"/>
      <w:sz w:val="28"/>
      <w:szCs w:val="28"/>
      <w:lang w:val="x-none" w:eastAsia="x-none"/>
    </w:rPr>
  </w:style>
  <w:style w:type="paragraph" w:styleId="a3">
    <w:name w:val="header"/>
    <w:basedOn w:val="a"/>
    <w:link w:val="a4"/>
    <w:rsid w:val="00ED7527"/>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4">
    <w:name w:val="Верхний колонтитул Знак"/>
    <w:basedOn w:val="a0"/>
    <w:link w:val="a3"/>
    <w:rsid w:val="00ED7527"/>
    <w:rPr>
      <w:rFonts w:ascii="Times New Roman" w:eastAsia="Times New Roman" w:hAnsi="Times New Roman" w:cs="Times New Roman"/>
      <w:sz w:val="24"/>
      <w:szCs w:val="24"/>
      <w:lang w:val="x-none" w:eastAsia="ru-RU"/>
    </w:rPr>
  </w:style>
  <w:style w:type="character" w:styleId="a5">
    <w:name w:val="page number"/>
    <w:basedOn w:val="a0"/>
    <w:rsid w:val="00ED7527"/>
  </w:style>
  <w:style w:type="paragraph" w:customStyle="1" w:styleId="ConsPlusNormal">
    <w:name w:val="ConsPlusNormal"/>
    <w:rsid w:val="00ED7527"/>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Normal">
    <w:name w:val="ConsNormal"/>
    <w:rsid w:val="00ED7527"/>
    <w:pPr>
      <w:widowControl w:val="0"/>
      <w:autoSpaceDE w:val="0"/>
      <w:autoSpaceDN w:val="0"/>
      <w:adjustRightInd w:val="0"/>
      <w:spacing w:after="0" w:line="240" w:lineRule="auto"/>
      <w:ind w:firstLine="720"/>
    </w:pPr>
    <w:rPr>
      <w:rFonts w:ascii="Times New Roman" w:eastAsia="Times New Roman" w:hAnsi="Times New Roman" w:cs="Times New Roman"/>
      <w:sz w:val="16"/>
      <w:szCs w:val="16"/>
      <w:lang w:eastAsia="ru-RU"/>
    </w:rPr>
  </w:style>
  <w:style w:type="paragraph" w:customStyle="1" w:styleId="2">
    <w:name w:val="Обычный2"/>
    <w:rsid w:val="00ED7527"/>
    <w:pPr>
      <w:widowControl w:val="0"/>
      <w:snapToGrid w:val="0"/>
      <w:spacing w:after="0" w:line="300" w:lineRule="auto"/>
      <w:ind w:firstLine="20"/>
    </w:pPr>
    <w:rPr>
      <w:rFonts w:ascii="Times New Roman" w:eastAsia="Times New Roman" w:hAnsi="Times New Roman" w:cs="Times New Roman"/>
      <w:szCs w:val="20"/>
      <w:lang w:eastAsia="ru-RU"/>
    </w:rPr>
  </w:style>
  <w:style w:type="paragraph" w:customStyle="1" w:styleId="a6">
    <w:name w:val="Стиль"/>
    <w:rsid w:val="00ED7527"/>
    <w:pPr>
      <w:spacing w:after="0" w:line="240" w:lineRule="auto"/>
      <w:ind w:firstLine="720"/>
      <w:jc w:val="both"/>
    </w:pPr>
    <w:rPr>
      <w:rFonts w:ascii="Arial" w:eastAsia="Times New Roman" w:hAnsi="Arial" w:cs="Times New Roman"/>
      <w:snapToGrid w:val="0"/>
      <w:sz w:val="20"/>
      <w:szCs w:val="20"/>
      <w:lang w:eastAsia="ru-RU"/>
    </w:rPr>
  </w:style>
  <w:style w:type="character" w:customStyle="1" w:styleId="apple-converted-space">
    <w:name w:val="apple-converted-space"/>
    <w:basedOn w:val="a0"/>
    <w:rsid w:val="00ED7527"/>
  </w:style>
  <w:style w:type="paragraph" w:styleId="a7">
    <w:name w:val="List Paragraph"/>
    <w:basedOn w:val="a"/>
    <w:uiPriority w:val="34"/>
    <w:qFormat/>
    <w:rsid w:val="00ED7527"/>
    <w:pPr>
      <w:spacing w:after="0" w:line="240" w:lineRule="auto"/>
      <w:ind w:left="720"/>
      <w:contextualSpacing/>
    </w:pPr>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ED7527"/>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9">
    <w:name w:val="Нижний колонтитул Знак"/>
    <w:basedOn w:val="a0"/>
    <w:link w:val="a8"/>
    <w:uiPriority w:val="99"/>
    <w:rsid w:val="00ED7527"/>
    <w:rPr>
      <w:rFonts w:ascii="Times New Roman" w:eastAsia="Times New Roman" w:hAnsi="Times New Roman" w:cs="Times New Roman"/>
      <w:sz w:val="24"/>
      <w:szCs w:val="24"/>
      <w:lang w:val="x-none" w:eastAsia="x-none"/>
    </w:rPr>
  </w:style>
  <w:style w:type="character" w:customStyle="1" w:styleId="blk">
    <w:name w:val="blk"/>
    <w:basedOn w:val="a0"/>
    <w:rsid w:val="00ED7527"/>
  </w:style>
  <w:style w:type="paragraph" w:styleId="aa">
    <w:name w:val="No Spacing"/>
    <w:uiPriority w:val="1"/>
    <w:qFormat/>
    <w:rsid w:val="00ED7527"/>
    <w:pPr>
      <w:spacing w:after="0" w:line="240" w:lineRule="auto"/>
    </w:pPr>
    <w:rPr>
      <w:rFonts w:ascii="Times New Roman" w:eastAsia="Times New Roman" w:hAnsi="Times New Roman" w:cs="Times New Roman"/>
      <w:sz w:val="24"/>
      <w:szCs w:val="24"/>
      <w:lang w:eastAsia="ru-RU"/>
    </w:rPr>
  </w:style>
  <w:style w:type="paragraph" w:styleId="ab">
    <w:name w:val="Body Text"/>
    <w:basedOn w:val="a"/>
    <w:link w:val="ac"/>
    <w:rsid w:val="00ED7527"/>
    <w:pPr>
      <w:spacing w:after="120" w:line="240" w:lineRule="auto"/>
    </w:pPr>
    <w:rPr>
      <w:rFonts w:ascii="Times New Roman" w:eastAsia="Times New Roman" w:hAnsi="Times New Roman" w:cs="Times New Roman"/>
      <w:sz w:val="24"/>
      <w:szCs w:val="20"/>
      <w:lang w:val="x-none" w:eastAsia="x-none"/>
    </w:rPr>
  </w:style>
  <w:style w:type="character" w:customStyle="1" w:styleId="ac">
    <w:name w:val="Основной текст Знак"/>
    <w:basedOn w:val="a0"/>
    <w:link w:val="ab"/>
    <w:rsid w:val="00ED7527"/>
    <w:rPr>
      <w:rFonts w:ascii="Times New Roman" w:eastAsia="Times New Roman" w:hAnsi="Times New Roman" w:cs="Times New Roman"/>
      <w:sz w:val="24"/>
      <w:szCs w:val="20"/>
      <w:lang w:val="x-none" w:eastAsia="x-none"/>
    </w:rPr>
  </w:style>
  <w:style w:type="paragraph" w:styleId="ad">
    <w:name w:val="Balloon Text"/>
    <w:basedOn w:val="a"/>
    <w:link w:val="ae"/>
    <w:uiPriority w:val="99"/>
    <w:semiHidden/>
    <w:unhideWhenUsed/>
    <w:rsid w:val="00ED7527"/>
    <w:pPr>
      <w:spacing w:after="0" w:line="240" w:lineRule="auto"/>
    </w:pPr>
    <w:rPr>
      <w:rFonts w:ascii="Tahoma" w:eastAsia="Times New Roman" w:hAnsi="Tahoma" w:cs="Tahoma"/>
      <w:sz w:val="16"/>
      <w:szCs w:val="16"/>
      <w:lang w:eastAsia="ru-RU"/>
    </w:rPr>
  </w:style>
  <w:style w:type="character" w:customStyle="1" w:styleId="ae">
    <w:name w:val="Текст выноски Знак"/>
    <w:basedOn w:val="a0"/>
    <w:link w:val="ad"/>
    <w:uiPriority w:val="99"/>
    <w:semiHidden/>
    <w:rsid w:val="00ED7527"/>
    <w:rPr>
      <w:rFonts w:ascii="Tahoma" w:eastAsia="Times New Roman" w:hAnsi="Tahoma" w:cs="Tahoma"/>
      <w:sz w:val="16"/>
      <w:szCs w:val="16"/>
      <w:lang w:eastAsia="ru-RU"/>
    </w:rPr>
  </w:style>
  <w:style w:type="table" w:styleId="af">
    <w:name w:val="Table Grid"/>
    <w:basedOn w:val="a1"/>
    <w:uiPriority w:val="59"/>
    <w:rsid w:val="005B32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22705">
      <w:bodyDiv w:val="1"/>
      <w:marLeft w:val="0"/>
      <w:marRight w:val="0"/>
      <w:marTop w:val="0"/>
      <w:marBottom w:val="0"/>
      <w:divBdr>
        <w:top w:val="none" w:sz="0" w:space="0" w:color="auto"/>
        <w:left w:val="none" w:sz="0" w:space="0" w:color="auto"/>
        <w:bottom w:val="none" w:sz="0" w:space="0" w:color="auto"/>
        <w:right w:val="none" w:sz="0" w:space="0" w:color="auto"/>
      </w:divBdr>
    </w:div>
    <w:div w:id="452024390">
      <w:bodyDiv w:val="1"/>
      <w:marLeft w:val="0"/>
      <w:marRight w:val="0"/>
      <w:marTop w:val="0"/>
      <w:marBottom w:val="0"/>
      <w:divBdr>
        <w:top w:val="none" w:sz="0" w:space="0" w:color="auto"/>
        <w:left w:val="none" w:sz="0" w:space="0" w:color="auto"/>
        <w:bottom w:val="none" w:sz="0" w:space="0" w:color="auto"/>
        <w:right w:val="none" w:sz="0" w:space="0" w:color="auto"/>
      </w:divBdr>
    </w:div>
    <w:div w:id="675696032">
      <w:bodyDiv w:val="1"/>
      <w:marLeft w:val="0"/>
      <w:marRight w:val="0"/>
      <w:marTop w:val="0"/>
      <w:marBottom w:val="0"/>
      <w:divBdr>
        <w:top w:val="none" w:sz="0" w:space="0" w:color="auto"/>
        <w:left w:val="none" w:sz="0" w:space="0" w:color="auto"/>
        <w:bottom w:val="none" w:sz="0" w:space="0" w:color="auto"/>
        <w:right w:val="none" w:sz="0" w:space="0" w:color="auto"/>
      </w:divBdr>
    </w:div>
    <w:div w:id="1247574615">
      <w:bodyDiv w:val="1"/>
      <w:marLeft w:val="0"/>
      <w:marRight w:val="0"/>
      <w:marTop w:val="0"/>
      <w:marBottom w:val="0"/>
      <w:divBdr>
        <w:top w:val="none" w:sz="0" w:space="0" w:color="auto"/>
        <w:left w:val="none" w:sz="0" w:space="0" w:color="auto"/>
        <w:bottom w:val="none" w:sz="0" w:space="0" w:color="auto"/>
        <w:right w:val="none" w:sz="0" w:space="0" w:color="auto"/>
      </w:divBdr>
    </w:div>
    <w:div w:id="1653753173">
      <w:bodyDiv w:val="1"/>
      <w:marLeft w:val="0"/>
      <w:marRight w:val="0"/>
      <w:marTop w:val="0"/>
      <w:marBottom w:val="0"/>
      <w:divBdr>
        <w:top w:val="none" w:sz="0" w:space="0" w:color="auto"/>
        <w:left w:val="none" w:sz="0" w:space="0" w:color="auto"/>
        <w:bottom w:val="none" w:sz="0" w:space="0" w:color="auto"/>
        <w:right w:val="none" w:sz="0" w:space="0" w:color="auto"/>
      </w:divBdr>
    </w:div>
    <w:div w:id="199297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9687</Words>
  <Characters>55219</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Учетная запись Майкрософт</cp:lastModifiedBy>
  <cp:revision>2</cp:revision>
  <cp:lastPrinted>2021-03-16T12:42:00Z</cp:lastPrinted>
  <dcterms:created xsi:type="dcterms:W3CDTF">2024-12-06T12:36:00Z</dcterms:created>
  <dcterms:modified xsi:type="dcterms:W3CDTF">2024-12-06T12:36:00Z</dcterms:modified>
</cp:coreProperties>
</file>