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859" w:rsidRPr="00507859" w:rsidRDefault="00507859" w:rsidP="00507859">
      <w:pPr>
        <w:shd w:val="clear" w:color="auto" w:fill="F6F6F6"/>
        <w:spacing w:after="240" w:line="240" w:lineRule="auto"/>
        <w:jc w:val="lef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0785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Актуальность обучения педагогов ДОУ татарскому языку</w:t>
      </w:r>
    </w:p>
    <w:p w:rsidR="00507859" w:rsidRPr="00507859" w:rsidRDefault="00507859" w:rsidP="00507859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7859">
        <w:rPr>
          <w:rFonts w:eastAsia="Times New Roman"/>
          <w:color w:val="000000"/>
          <w:bdr w:val="none" w:sz="0" w:space="0" w:color="auto" w:frame="1"/>
          <w:lang w:eastAsia="ru-RU"/>
        </w:rPr>
        <w:t>Согласно статье 8 Конституции Республики Татарстан татарский и русский языки являются равноправными государственными языками. Статус татарского языка как государ</w:t>
      </w:r>
      <w:bookmarkStart w:id="0" w:name="_GoBack"/>
      <w:bookmarkEnd w:id="0"/>
      <w:r w:rsidRPr="00507859">
        <w:rPr>
          <w:rFonts w:eastAsia="Times New Roman"/>
          <w:color w:val="000000"/>
          <w:bdr w:val="none" w:sz="0" w:space="0" w:color="auto" w:frame="1"/>
          <w:lang w:eastAsia="ru-RU"/>
        </w:rPr>
        <w:t>ственного предусматривает овладение татарским языком как средством общения, а также способом духовно- нравственного развития, формирования коммуникативной культуры обучающихся. Овладение татарским языком как средством общения направлено на обеспечение способности и готовности к коммуникации в повседневной жизни, к взаимодействию и взаимопониманию в полиэтническом обществе.</w:t>
      </w:r>
    </w:p>
    <w:p w:rsidR="00507859" w:rsidRPr="00507859" w:rsidRDefault="00507859" w:rsidP="00507859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7859">
        <w:rPr>
          <w:rFonts w:eastAsia="Times New Roman"/>
          <w:color w:val="000000"/>
          <w:bdr w:val="none" w:sz="0" w:space="0" w:color="auto" w:frame="1"/>
          <w:lang w:eastAsia="ru-RU"/>
        </w:rPr>
        <w:t>В целях реализации Закона Республики Татарстан «О государственных языках Республики Татарстан и других языках в Республике Татарстан», первоочередных мероприятий Стратегии развития образования в Республике Татарстан на 2010- 2015 годы «К</w:t>
      </w:r>
      <w:r w:rsidRPr="00507859">
        <w:rPr>
          <w:rFonts w:eastAsia="Times New Roman"/>
          <w:color w:val="000000"/>
          <w:bdr w:val="none" w:sz="0" w:space="0" w:color="auto" w:frame="1"/>
          <w:lang w:val="tt-RU" w:eastAsia="ru-RU"/>
        </w:rPr>
        <w:t>иләчәк</w:t>
      </w:r>
      <w:r w:rsidRPr="00507859">
        <w:rPr>
          <w:rFonts w:eastAsia="Times New Roman"/>
          <w:color w:val="000000"/>
          <w:bdr w:val="none" w:sz="0" w:space="0" w:color="auto" w:frame="1"/>
          <w:lang w:eastAsia="ru-RU"/>
        </w:rPr>
        <w:t>» - «Будущее», утвержденной постановлением Кабинета Министров Республики Татарстан от 30.12.2010 год №1174 Министерством образования и науки РТ сформированы творческие группы по разработке:</w:t>
      </w:r>
    </w:p>
    <w:p w:rsidR="00507859" w:rsidRPr="00507859" w:rsidRDefault="00507859" w:rsidP="00507859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7859"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507859">
        <w:rPr>
          <w:rFonts w:eastAsia="Times New Roman"/>
          <w:color w:val="000000"/>
          <w:bdr w:val="none" w:sz="0" w:space="0" w:color="auto" w:frame="1"/>
          <w:lang w:eastAsia="ru-RU"/>
        </w:rPr>
        <w:t>      Обучение русскоязычных детей татарскому языку. Разработана творческой группой под руководством З.М. Зариповой;</w:t>
      </w:r>
    </w:p>
    <w:p w:rsidR="00507859" w:rsidRPr="00507859" w:rsidRDefault="00507859" w:rsidP="00507859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785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</w:t>
      </w:r>
      <w:r w:rsidRPr="00507859">
        <w:rPr>
          <w:rFonts w:eastAsia="Times New Roman"/>
          <w:color w:val="000000"/>
          <w:bdr w:val="none" w:sz="0" w:space="0" w:color="auto" w:frame="1"/>
          <w:lang w:eastAsia="ru-RU"/>
        </w:rPr>
        <w:t>      Подготовка к обучению грамоте детей татарской национальности Р.К. Шаехова;</w:t>
      </w:r>
    </w:p>
    <w:p w:rsidR="00507859" w:rsidRPr="00507859" w:rsidRDefault="00507859" w:rsidP="00507859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785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</w:t>
      </w:r>
      <w:r w:rsidRPr="00507859">
        <w:rPr>
          <w:rFonts w:eastAsia="Times New Roman"/>
          <w:color w:val="000000"/>
          <w:bdr w:val="none" w:sz="0" w:space="0" w:color="auto" w:frame="1"/>
          <w:lang w:val="tt-RU" w:eastAsia="ru-RU"/>
        </w:rPr>
        <w:t>       </w:t>
      </w:r>
      <w:r w:rsidRPr="00507859">
        <w:rPr>
          <w:rFonts w:eastAsia="Times New Roman"/>
          <w:color w:val="000000"/>
          <w:bdr w:val="none" w:sz="0" w:space="0" w:color="auto" w:frame="1"/>
          <w:lang w:eastAsia="ru-RU"/>
        </w:rPr>
        <w:t>слушать и понимать на слух татарскую речь;</w:t>
      </w:r>
    </w:p>
    <w:p w:rsidR="00507859" w:rsidRPr="00507859" w:rsidRDefault="00507859" w:rsidP="00507859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7859"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507859">
        <w:rPr>
          <w:rFonts w:eastAsia="Times New Roman"/>
          <w:color w:val="000000"/>
          <w:bdr w:val="none" w:sz="0" w:space="0" w:color="auto" w:frame="1"/>
          <w:lang w:eastAsia="ru-RU"/>
        </w:rPr>
        <w:t>       решать коммуникативные задачи в соответствии с предложенной речевой ситуацией;</w:t>
      </w:r>
    </w:p>
    <w:p w:rsidR="00507859" w:rsidRPr="00507859" w:rsidRDefault="00507859" w:rsidP="00507859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785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07859" w:rsidRPr="00507859" w:rsidRDefault="00507859" w:rsidP="00507859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7859">
        <w:rPr>
          <w:rFonts w:ascii="Symbol" w:eastAsia="Times New Roman" w:hAnsi="Symbol" w:cs="Arial"/>
          <w:color w:val="000000"/>
          <w:sz w:val="20"/>
          <w:szCs w:val="20"/>
          <w:bdr w:val="none" w:sz="0" w:space="0" w:color="auto" w:frame="1"/>
          <w:lang w:eastAsia="ru-RU"/>
        </w:rPr>
        <w:t></w:t>
      </w:r>
    </w:p>
    <w:p w:rsidR="00E86FCF" w:rsidRDefault="00E86FCF"/>
    <w:sectPr w:rsidR="00E86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D5F"/>
    <w:rsid w:val="00507859"/>
    <w:rsid w:val="006C5D5F"/>
    <w:rsid w:val="00DA4F4C"/>
    <w:rsid w:val="00E8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507859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507859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msonormal0">
    <w:name w:val="msonormal"/>
    <w:basedOn w:val="a0"/>
    <w:rsid w:val="00507859"/>
  </w:style>
  <w:style w:type="paragraph" w:styleId="a4">
    <w:name w:val="Normal (Web)"/>
    <w:basedOn w:val="a"/>
    <w:uiPriority w:val="99"/>
    <w:semiHidden/>
    <w:unhideWhenUsed/>
    <w:rsid w:val="00507859"/>
    <w:pPr>
      <w:spacing w:before="100" w:beforeAutospacing="1" w:after="100" w:afterAutospacing="1" w:line="240" w:lineRule="auto"/>
      <w:jc w:val="left"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507859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507859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msonormal0">
    <w:name w:val="msonormal"/>
    <w:basedOn w:val="a0"/>
    <w:rsid w:val="00507859"/>
  </w:style>
  <w:style w:type="paragraph" w:styleId="a4">
    <w:name w:val="Normal (Web)"/>
    <w:basedOn w:val="a"/>
    <w:uiPriority w:val="99"/>
    <w:semiHidden/>
    <w:unhideWhenUsed/>
    <w:rsid w:val="00507859"/>
    <w:pPr>
      <w:spacing w:before="100" w:beforeAutospacing="1" w:after="100" w:afterAutospacing="1" w:line="240" w:lineRule="auto"/>
      <w:jc w:val="left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3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2023-06-25T16:58:00Z</dcterms:created>
  <dcterms:modified xsi:type="dcterms:W3CDTF">2023-06-25T16:58:00Z</dcterms:modified>
</cp:coreProperties>
</file>