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38C" w:rsidRPr="0064638C" w:rsidRDefault="0064638C" w:rsidP="00646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638C" w:rsidRPr="003C3D69" w:rsidRDefault="0064638C" w:rsidP="006463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64638C">
        <w:rPr>
          <w:rFonts w:ascii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</w:rPr>
        <w:t> </w:t>
      </w:r>
      <w:r w:rsidRPr="003C3D69">
        <w:rPr>
          <w:rFonts w:ascii="Times New Roman" w:hAnsi="Times New Roman" w:cs="Times New Roman"/>
          <w:sz w:val="24"/>
          <w:szCs w:val="24"/>
        </w:rPr>
        <w:t>Согласовано:                                                                        Утверждено:</w:t>
      </w:r>
    </w:p>
    <w:p w:rsidR="0064638C" w:rsidRPr="003C3D69" w:rsidRDefault="0064638C" w:rsidP="006463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3C3D69">
        <w:rPr>
          <w:rFonts w:ascii="Times New Roman" w:hAnsi="Times New Roman" w:cs="Times New Roman"/>
          <w:sz w:val="24"/>
          <w:szCs w:val="24"/>
        </w:rPr>
        <w:t xml:space="preserve">Председатель  профкома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C3D69">
        <w:rPr>
          <w:rFonts w:ascii="Times New Roman" w:hAnsi="Times New Roman" w:cs="Times New Roman"/>
          <w:sz w:val="24"/>
          <w:szCs w:val="24"/>
        </w:rPr>
        <w:t xml:space="preserve">Заведующий МБДОУ №3 </w:t>
      </w:r>
    </w:p>
    <w:p w:rsidR="0064638C" w:rsidRPr="003C3D69" w:rsidRDefault="0064638C" w:rsidP="006463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3C3D69">
        <w:rPr>
          <w:rFonts w:ascii="Times New Roman" w:hAnsi="Times New Roman" w:cs="Times New Roman"/>
          <w:sz w:val="24"/>
          <w:szCs w:val="24"/>
        </w:rPr>
        <w:t xml:space="preserve">МБДОУ №3 «Солнышко»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 w:rsidRPr="003C3D69">
        <w:rPr>
          <w:rFonts w:ascii="Times New Roman" w:hAnsi="Times New Roman" w:cs="Times New Roman"/>
          <w:sz w:val="24"/>
          <w:szCs w:val="24"/>
        </w:rPr>
        <w:t xml:space="preserve">  «Солнышко»</w:t>
      </w:r>
    </w:p>
    <w:p w:rsidR="0064638C" w:rsidRPr="003C3D69" w:rsidRDefault="0064638C" w:rsidP="006463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3C3D69">
        <w:rPr>
          <w:rFonts w:ascii="Times New Roman" w:hAnsi="Times New Roman" w:cs="Times New Roman"/>
          <w:sz w:val="24"/>
          <w:szCs w:val="24"/>
        </w:rPr>
        <w:t xml:space="preserve">__________ </w:t>
      </w:r>
      <w:r>
        <w:rPr>
          <w:rFonts w:ascii="Times New Roman" w:hAnsi="Times New Roman" w:cs="Times New Roman"/>
          <w:sz w:val="24"/>
          <w:szCs w:val="24"/>
        </w:rPr>
        <w:t xml:space="preserve">А.М. </w:t>
      </w:r>
      <w:proofErr w:type="spellStart"/>
      <w:r>
        <w:rPr>
          <w:rFonts w:ascii="Times New Roman" w:hAnsi="Times New Roman" w:cs="Times New Roman"/>
          <w:sz w:val="24"/>
          <w:szCs w:val="24"/>
        </w:rPr>
        <w:t>Латыпова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3C3D69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C3D69">
        <w:rPr>
          <w:rFonts w:ascii="Times New Roman" w:hAnsi="Times New Roman" w:cs="Times New Roman"/>
          <w:sz w:val="24"/>
          <w:szCs w:val="24"/>
        </w:rPr>
        <w:t>__________ Г.Х. Новикова</w:t>
      </w:r>
    </w:p>
    <w:p w:rsidR="0064638C" w:rsidRPr="003C3D69" w:rsidRDefault="0064638C" w:rsidP="0064638C">
      <w:pPr>
        <w:pStyle w:val="ConsPlusNonformat"/>
        <w:widowControl/>
        <w:jc w:val="both"/>
        <w:rPr>
          <w:rFonts w:ascii="Times New Roman" w:hAnsi="Times New Roman" w:cs="Times New Roman"/>
          <w:sz w:val="24"/>
          <w:szCs w:val="24"/>
        </w:rPr>
      </w:pPr>
      <w:r w:rsidRPr="003C3D69">
        <w:rPr>
          <w:rFonts w:ascii="Times New Roman" w:hAnsi="Times New Roman" w:cs="Times New Roman"/>
          <w:sz w:val="24"/>
          <w:szCs w:val="24"/>
        </w:rPr>
        <w:t xml:space="preserve">«___» __________ 20___г.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Pr="003C3D69">
        <w:rPr>
          <w:rFonts w:ascii="Times New Roman" w:hAnsi="Times New Roman" w:cs="Times New Roman"/>
          <w:sz w:val="24"/>
          <w:szCs w:val="24"/>
        </w:rPr>
        <w:t xml:space="preserve">«___» ___________ 20____ г.                                                             </w:t>
      </w:r>
    </w:p>
    <w:p w:rsidR="0064638C" w:rsidRPr="0064638C" w:rsidRDefault="0064638C" w:rsidP="0064638C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ПОЛОЖЕНИЕ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ОБ АНТИКОРРУПЦИОННОЙ КОМИССИИ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муниципального бюджетного дошкольного образовательного учреждения «Детск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ий сад комбинированного вида №3»Солнышко»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п.г.т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3B1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</w:t>
      </w:r>
      <w:proofErr w:type="gramEnd"/>
      <w:r w:rsidR="003B1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ктюбинский</w:t>
      </w:r>
      <w:proofErr w:type="spellEnd"/>
      <w:r w:rsidR="003B1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B1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Азнакаевского</w:t>
      </w:r>
      <w:proofErr w:type="spellEnd"/>
      <w:r w:rsidR="003B1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 муниципального</w:t>
      </w: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район</w:t>
      </w:r>
      <w:r w:rsidR="003B116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а </w:t>
      </w: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Республики Татарстан»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1. Общие положения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1.1.      Данное Положение об антикоррупционной комиссии (далее – Комиссия) разработано для муниципального бюджетного дошкольного образовательного учреждения «Детски</w:t>
      </w:r>
      <w:r w:rsidR="003B11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й сад комбинированного вида №3 «Солнышко» </w:t>
      </w:r>
      <w:proofErr w:type="spellStart"/>
      <w:r w:rsidR="003B1164" w:rsidRPr="003B11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п.г.т</w:t>
      </w:r>
      <w:proofErr w:type="gramStart"/>
      <w:r w:rsidR="003B1164" w:rsidRPr="003B11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.А</w:t>
      </w:r>
      <w:proofErr w:type="gramEnd"/>
      <w:r w:rsidR="003B1164" w:rsidRPr="003B11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ктюбинский</w:t>
      </w:r>
      <w:proofErr w:type="spellEnd"/>
      <w:r w:rsidR="003B1164" w:rsidRPr="003B11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="003B1164" w:rsidRPr="003B11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Азнакаевского</w:t>
      </w:r>
      <w:proofErr w:type="spellEnd"/>
      <w:r w:rsidR="003B1164" w:rsidRPr="003B11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 муниципального района Республики Татарстан»</w:t>
      </w: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(далее МБДОУ).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1.2.      Правовую основу деятельности Комиссии составляют Конституция РФ, федеральные конституционные законы, федеральные законы, указы Президента РФ и иные нормативные правовые акты РФ, Конституция РТ, законы РТ, указы Президента Республики Татарстан и иные нормативные акты РТ, Устав МБДОУ, а также настоящее Положение. 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1.3. Состав Комиссии согласовывается с Общим собранием работников МБДОУ и утверждается заведующ</w:t>
      </w:r>
      <w:r w:rsidR="003B116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им</w:t>
      </w:r>
      <w:bookmarkStart w:id="0" w:name="_GoBack"/>
      <w:bookmarkEnd w:id="0"/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МБДОУ.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2. Основные задачи и функции Комиссии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2.1.      Основными задачами Комиссии являются: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      участие в подготовке предложений по совершенствованию нормативно-правовых актов МБДОУ в области противодействия коррупции, а также предложений, направленных на устранение причин и условий, порождающих коррупцию;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      разработка предложений по координации деятельности МБДОУ в процессе реализации принятия решений в области противодействия коррупции.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2.2.      Основными функциями Комиссии являются: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           участие в разработке и реализации антикоррупционных мероприятий, оценка их эффективности, осуществление </w:t>
      </w:r>
      <w:proofErr w:type="gramStart"/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контроля за</w:t>
      </w:r>
      <w:proofErr w:type="gramEnd"/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ходом реализации;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      рассмотрение проектов нормативных правовых актов МБДОУ в области противодействия коррупции;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-           осуществление </w:t>
      </w:r>
      <w:proofErr w:type="gramStart"/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контроля за</w:t>
      </w:r>
      <w:proofErr w:type="gramEnd"/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реализацией МБДОУ принятых решений в области противодействия коррупции;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      участие в организации антикоррупционной пропаганды;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      подготовка в установленном порядке предложений по вопросам борьбы с коррупцией в муниципальные и республиканские органы государственной власти;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      взаимодействие с общественными объединениями.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3. Полномочия Комиссии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3.1. Для осуществления своих задач и функций Комиссия имеет право: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 xml:space="preserve">-           принимать в пределах своей компетенции решения, касающиеся организации, координации, совершенствования и оценки эффективности деятельности МБДОУ по противодействию коррупции, а также осуществлять </w:t>
      </w:r>
      <w:proofErr w:type="gramStart"/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контроль за</w:t>
      </w:r>
      <w:proofErr w:type="gramEnd"/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исполнением этих решений;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      заслушивать на своих заседаниях руководителя МБДОУ и членов комиссии;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           привлекать для участия в работе Комиссии по согласованию - представителей общественных объединений и организаций, должностных лиц и специалистов органов местного самоуправления.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4. Порядок работы Комиссии</w:t>
      </w:r>
    </w:p>
    <w:p w:rsidR="0064638C" w:rsidRPr="0064638C" w:rsidRDefault="0064638C" w:rsidP="0064638C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4.1.      Работой Комиссии руководит Председатель Комиссии.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4.2.      Заседания Комиссии проводятся по мере необходимости, но не реже одного раза в год. По решению Председателя Комиссии могут проводиться внеочередные заседания Комиссии.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Повестка дня и порядок рассмотрения вопросов на заседаниях Комиссии утверждаются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Председателем Комиссии.</w:t>
      </w:r>
    </w:p>
    <w:p w:rsidR="0064638C" w:rsidRPr="0064638C" w:rsidRDefault="0064638C" w:rsidP="0064638C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4638C" w:rsidRPr="0064638C" w:rsidRDefault="0064638C" w:rsidP="0064638C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4638C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4.3.      Заседания Комиссии ведет Председатель Комиссии, а в его отсутствии по его поручению - заместитель Председателя Комиссии.</w:t>
      </w:r>
    </w:p>
    <w:p w:rsidR="00676322" w:rsidRPr="0064638C" w:rsidRDefault="00676322" w:rsidP="0064638C">
      <w:pPr>
        <w:rPr>
          <w:rFonts w:ascii="Times New Roman" w:hAnsi="Times New Roman" w:cs="Times New Roman"/>
          <w:sz w:val="24"/>
          <w:szCs w:val="24"/>
        </w:rPr>
      </w:pPr>
    </w:p>
    <w:sectPr w:rsidR="00676322" w:rsidRPr="006463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0080"/>
    <w:rsid w:val="003B1164"/>
    <w:rsid w:val="0064638C"/>
    <w:rsid w:val="00676322"/>
    <w:rsid w:val="00FE0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64638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64638C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547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E833D2-C274-4A4F-8243-9D753C3826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565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</dc:creator>
  <cp:keywords/>
  <dc:description/>
  <cp:lastModifiedBy>_</cp:lastModifiedBy>
  <cp:revision>2</cp:revision>
  <cp:lastPrinted>2016-12-13T09:53:00Z</cp:lastPrinted>
  <dcterms:created xsi:type="dcterms:W3CDTF">2016-12-13T09:42:00Z</dcterms:created>
  <dcterms:modified xsi:type="dcterms:W3CDTF">2016-12-13T09:53:00Z</dcterms:modified>
</cp:coreProperties>
</file>