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1406"/>
        <w:gridCol w:w="3000"/>
      </w:tblGrid>
      <w:tr w:rsidR="00404AB5" w:rsidRPr="00EA702B" w:rsidTr="00FB7CF6">
        <w:trPr>
          <w:trHeight w:val="265"/>
        </w:trPr>
        <w:tc>
          <w:tcPr>
            <w:tcW w:w="1406" w:type="dxa"/>
          </w:tcPr>
          <w:p w:rsidR="00404AB5" w:rsidRPr="00EA702B" w:rsidRDefault="00404AB5" w:rsidP="00404AB5">
            <w:pPr>
              <w:rPr>
                <w:b/>
                <w:sz w:val="24"/>
                <w:szCs w:val="24"/>
              </w:rPr>
            </w:pPr>
            <w:r w:rsidRPr="00EA702B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3000" w:type="dxa"/>
          </w:tcPr>
          <w:p w:rsidR="00404AB5" w:rsidRPr="00FB7CF6" w:rsidRDefault="00FB7CF6" w:rsidP="00404A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04AB5" w:rsidRPr="00EA702B" w:rsidTr="00FB7CF6">
        <w:trPr>
          <w:trHeight w:val="265"/>
        </w:trPr>
        <w:tc>
          <w:tcPr>
            <w:tcW w:w="1406" w:type="dxa"/>
          </w:tcPr>
          <w:p w:rsidR="00404AB5" w:rsidRPr="00EA702B" w:rsidRDefault="00404AB5" w:rsidP="00404AB5">
            <w:pPr>
              <w:rPr>
                <w:b/>
                <w:sz w:val="24"/>
                <w:szCs w:val="24"/>
              </w:rPr>
            </w:pPr>
            <w:r w:rsidRPr="00EA702B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3000" w:type="dxa"/>
          </w:tcPr>
          <w:p w:rsidR="00404AB5" w:rsidRPr="00EA702B" w:rsidRDefault="00404AB5" w:rsidP="00404AB5">
            <w:pPr>
              <w:rPr>
                <w:b/>
                <w:sz w:val="24"/>
                <w:szCs w:val="24"/>
              </w:rPr>
            </w:pPr>
            <w:r w:rsidRPr="00EA702B">
              <w:rPr>
                <w:b/>
                <w:sz w:val="24"/>
                <w:szCs w:val="24"/>
              </w:rPr>
              <w:t>Химия</w:t>
            </w:r>
          </w:p>
        </w:tc>
      </w:tr>
      <w:tr w:rsidR="00404AB5" w:rsidRPr="00EA702B" w:rsidTr="00FB7CF6">
        <w:trPr>
          <w:trHeight w:val="280"/>
        </w:trPr>
        <w:tc>
          <w:tcPr>
            <w:tcW w:w="1406" w:type="dxa"/>
          </w:tcPr>
          <w:p w:rsidR="00404AB5" w:rsidRPr="00EA702B" w:rsidRDefault="00404AB5" w:rsidP="00404AB5">
            <w:pPr>
              <w:rPr>
                <w:b/>
                <w:sz w:val="24"/>
                <w:szCs w:val="24"/>
              </w:rPr>
            </w:pPr>
            <w:r w:rsidRPr="00EA702B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000" w:type="dxa"/>
          </w:tcPr>
          <w:p w:rsidR="00404AB5" w:rsidRPr="00EA702B" w:rsidRDefault="00404AB5" w:rsidP="00404AB5">
            <w:pPr>
              <w:rPr>
                <w:b/>
                <w:sz w:val="24"/>
                <w:szCs w:val="24"/>
              </w:rPr>
            </w:pPr>
            <w:r w:rsidRPr="00EA702B">
              <w:rPr>
                <w:b/>
                <w:sz w:val="24"/>
                <w:szCs w:val="24"/>
              </w:rPr>
              <w:t>8</w:t>
            </w:r>
          </w:p>
        </w:tc>
      </w:tr>
    </w:tbl>
    <w:p w:rsidR="00404AB5" w:rsidRPr="00EA702B" w:rsidRDefault="00404AB5" w:rsidP="00404AB5">
      <w:pPr>
        <w:rPr>
          <w:b/>
          <w:sz w:val="24"/>
          <w:szCs w:val="24"/>
        </w:rPr>
      </w:pPr>
      <w:r w:rsidRPr="00EA702B">
        <w:rPr>
          <w:b/>
          <w:sz w:val="24"/>
          <w:szCs w:val="24"/>
        </w:rPr>
        <w:t xml:space="preserve">Образовательный минимум </w:t>
      </w:r>
    </w:p>
    <w:p w:rsidR="00404AB5" w:rsidRDefault="00404AB5" w:rsidP="00404AB5">
      <w:pPr>
        <w:rPr>
          <w:sz w:val="24"/>
          <w:szCs w:val="24"/>
        </w:rPr>
      </w:pPr>
    </w:p>
    <w:p w:rsidR="00EA702B" w:rsidRDefault="00EA702B" w:rsidP="00404AB5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6061"/>
      </w:tblGrid>
      <w:tr w:rsidR="00404AB5" w:rsidRPr="00FB7CF6" w:rsidTr="00404AB5">
        <w:trPr>
          <w:trHeight w:val="421"/>
        </w:trPr>
        <w:tc>
          <w:tcPr>
            <w:tcW w:w="534" w:type="dxa"/>
          </w:tcPr>
          <w:p w:rsidR="00404AB5" w:rsidRPr="00FB7CF6" w:rsidRDefault="00404AB5" w:rsidP="00FB7CF6">
            <w:pPr>
              <w:jc w:val="center"/>
              <w:rPr>
                <w:b/>
                <w:sz w:val="24"/>
                <w:szCs w:val="24"/>
              </w:rPr>
            </w:pPr>
            <w:r w:rsidRPr="00FB7CF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404AB5" w:rsidRPr="00FB7CF6" w:rsidRDefault="00404AB5" w:rsidP="00FB7CF6">
            <w:pPr>
              <w:jc w:val="center"/>
              <w:rPr>
                <w:b/>
                <w:sz w:val="24"/>
                <w:szCs w:val="24"/>
              </w:rPr>
            </w:pPr>
            <w:r w:rsidRPr="00FB7CF6">
              <w:rPr>
                <w:b/>
                <w:sz w:val="24"/>
                <w:szCs w:val="24"/>
              </w:rPr>
              <w:t>Термин, понятие</w:t>
            </w:r>
          </w:p>
        </w:tc>
        <w:tc>
          <w:tcPr>
            <w:tcW w:w="6061" w:type="dxa"/>
          </w:tcPr>
          <w:p w:rsidR="00404AB5" w:rsidRPr="00FB7CF6" w:rsidRDefault="00404AB5" w:rsidP="00FB7CF6">
            <w:pPr>
              <w:jc w:val="center"/>
              <w:rPr>
                <w:b/>
                <w:sz w:val="24"/>
                <w:szCs w:val="24"/>
              </w:rPr>
            </w:pPr>
            <w:r w:rsidRPr="00FB7CF6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404AB5" w:rsidRPr="00075524" w:rsidTr="00404AB5">
        <w:trPr>
          <w:trHeight w:val="555"/>
        </w:trPr>
        <w:tc>
          <w:tcPr>
            <w:tcW w:w="534" w:type="dxa"/>
          </w:tcPr>
          <w:p w:rsidR="00404AB5" w:rsidRPr="00075524" w:rsidRDefault="00404AB5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Химическое уравнение</w:t>
            </w: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04AB5" w:rsidRPr="00075524" w:rsidRDefault="00034EC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04AB5">
              <w:rPr>
                <w:sz w:val="24"/>
                <w:szCs w:val="24"/>
              </w:rPr>
              <w:t xml:space="preserve">словная запись химической реакции </w:t>
            </w:r>
            <w:r w:rsidR="00172AD7">
              <w:rPr>
                <w:sz w:val="24"/>
                <w:szCs w:val="24"/>
              </w:rPr>
              <w:t>посредством химических знаков и формул</w:t>
            </w:r>
            <w:r>
              <w:rPr>
                <w:sz w:val="24"/>
                <w:szCs w:val="24"/>
              </w:rPr>
              <w:t>.</w:t>
            </w:r>
          </w:p>
        </w:tc>
      </w:tr>
      <w:tr w:rsidR="00404AB5" w:rsidRPr="00075524" w:rsidTr="00404AB5">
        <w:trPr>
          <w:trHeight w:val="563"/>
        </w:trPr>
        <w:tc>
          <w:tcPr>
            <w:tcW w:w="534" w:type="dxa"/>
          </w:tcPr>
          <w:p w:rsidR="00404AB5" w:rsidRPr="00075524" w:rsidRDefault="00404AB5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404AB5" w:rsidRPr="00034ECB" w:rsidRDefault="00172AD7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Основные типы химических реакций</w:t>
            </w: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04AB5" w:rsidRPr="00075524" w:rsidRDefault="00034EC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72AD7">
              <w:rPr>
                <w:sz w:val="24"/>
                <w:szCs w:val="24"/>
              </w:rPr>
              <w:t>азложения, соединения, замещения, обмена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04AB5" w:rsidRPr="00075524" w:rsidTr="00404AB5">
        <w:trPr>
          <w:trHeight w:val="1104"/>
        </w:trPr>
        <w:tc>
          <w:tcPr>
            <w:tcW w:w="534" w:type="dxa"/>
          </w:tcPr>
          <w:p w:rsidR="00404AB5" w:rsidRPr="00075524" w:rsidRDefault="00404AB5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404AB5" w:rsidRPr="00034ECB" w:rsidRDefault="00172AD7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Моль</w:t>
            </w:r>
          </w:p>
        </w:tc>
        <w:tc>
          <w:tcPr>
            <w:tcW w:w="6061" w:type="dxa"/>
          </w:tcPr>
          <w:p w:rsidR="00404AB5" w:rsidRPr="00075524" w:rsidRDefault="00034EC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72AD7">
              <w:rPr>
                <w:sz w:val="24"/>
                <w:szCs w:val="24"/>
              </w:rPr>
              <w:t xml:space="preserve">оличество вещества, содержащее столько же частиц, сколько содержится атомов углерода в 12г углерода </w:t>
            </w:r>
            <w:r w:rsidR="00172AD7">
              <w:rPr>
                <w:sz w:val="24"/>
                <w:szCs w:val="24"/>
                <w:vertAlign w:val="superscript"/>
              </w:rPr>
              <w:t>12</w:t>
            </w:r>
            <w:r w:rsidR="00172AD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</w:p>
        </w:tc>
      </w:tr>
      <w:tr w:rsidR="00404AB5" w:rsidRPr="00075524" w:rsidTr="00404AB5">
        <w:trPr>
          <w:trHeight w:val="573"/>
        </w:trPr>
        <w:tc>
          <w:tcPr>
            <w:tcW w:w="534" w:type="dxa"/>
          </w:tcPr>
          <w:p w:rsidR="00404AB5" w:rsidRPr="00075524" w:rsidRDefault="00404AB5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404AB5" w:rsidRPr="00034ECB" w:rsidRDefault="00172AD7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Молярная масса вещества</w:t>
            </w: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04AB5" w:rsidRPr="00075524" w:rsidRDefault="00034EC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72AD7">
              <w:rPr>
                <w:sz w:val="24"/>
                <w:szCs w:val="24"/>
              </w:rPr>
              <w:t>асса одного моля вещества, выраженная в г/моль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386DE4" w:rsidRPr="00075524" w:rsidTr="00404AB5">
        <w:trPr>
          <w:trHeight w:val="1104"/>
        </w:trPr>
        <w:tc>
          <w:tcPr>
            <w:tcW w:w="534" w:type="dxa"/>
          </w:tcPr>
          <w:p w:rsidR="00386DE4" w:rsidRPr="00075524" w:rsidRDefault="008954D2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386DE4" w:rsidRPr="00034ECB" w:rsidRDefault="008954D2" w:rsidP="00404A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Молярный объем </w:t>
            </w: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8954D2" w:rsidRDefault="008954D2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1 моль любого газообразного вещества составляет 22,4 л при нормальных условиях (</w:t>
            </w:r>
            <w:r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</w:rPr>
              <w:t xml:space="preserve"> =0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 xml:space="preserve"> С, </w:t>
            </w:r>
          </w:p>
          <w:p w:rsidR="00386DE4" w:rsidRDefault="008954D2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 =1 атм.)</w:t>
            </w:r>
          </w:p>
        </w:tc>
      </w:tr>
      <w:tr w:rsidR="00404AB5" w:rsidRPr="00075524" w:rsidTr="00404AB5">
        <w:trPr>
          <w:trHeight w:val="1104"/>
        </w:trPr>
        <w:tc>
          <w:tcPr>
            <w:tcW w:w="534" w:type="dxa"/>
          </w:tcPr>
          <w:p w:rsidR="00404AB5" w:rsidRPr="00075524" w:rsidRDefault="008954D2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404AB5" w:rsidRPr="00034ECB" w:rsidRDefault="00172AD7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Растворы</w:t>
            </w: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04AB5" w:rsidRPr="00075524" w:rsidRDefault="00034ECB" w:rsidP="008954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72AD7">
              <w:rPr>
                <w:sz w:val="24"/>
                <w:szCs w:val="24"/>
              </w:rPr>
              <w:t xml:space="preserve">днородные системы, </w:t>
            </w:r>
            <w:r w:rsidR="008954D2">
              <w:rPr>
                <w:sz w:val="24"/>
                <w:szCs w:val="24"/>
              </w:rPr>
              <w:t>содержащие частицы растворителя и растворенного вещества</w:t>
            </w:r>
          </w:p>
        </w:tc>
      </w:tr>
      <w:tr w:rsidR="00404AB5" w:rsidRPr="00075524" w:rsidTr="00404AB5">
        <w:trPr>
          <w:trHeight w:val="1104"/>
        </w:trPr>
        <w:tc>
          <w:tcPr>
            <w:tcW w:w="534" w:type="dxa"/>
          </w:tcPr>
          <w:p w:rsidR="00404AB5" w:rsidRPr="00075524" w:rsidRDefault="008954D2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404AB5" w:rsidRPr="00034ECB" w:rsidRDefault="00172AD7" w:rsidP="00404AB5">
            <w:pPr>
              <w:rPr>
                <w:b/>
                <w:sz w:val="24"/>
                <w:szCs w:val="24"/>
              </w:rPr>
            </w:pPr>
            <w:r w:rsidRPr="00034ECB">
              <w:rPr>
                <w:b/>
                <w:sz w:val="24"/>
                <w:szCs w:val="24"/>
              </w:rPr>
              <w:t>Массовая доля растворенного вещества</w:t>
            </w:r>
            <w:r w:rsidR="008954D2">
              <w:rPr>
                <w:b/>
                <w:sz w:val="24"/>
                <w:szCs w:val="24"/>
              </w:rPr>
              <w:t xml:space="preserve"> в растворе</w:t>
            </w: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34ECB" w:rsidRDefault="00404AB5" w:rsidP="00404AB5">
            <w:pPr>
              <w:rPr>
                <w:b/>
                <w:sz w:val="24"/>
                <w:szCs w:val="24"/>
              </w:rPr>
            </w:pPr>
          </w:p>
          <w:p w:rsidR="00386DE4" w:rsidRPr="00034ECB" w:rsidRDefault="00386DE4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04AB5" w:rsidRPr="00075524" w:rsidRDefault="00034EC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72AD7">
              <w:rPr>
                <w:sz w:val="24"/>
                <w:szCs w:val="24"/>
              </w:rPr>
              <w:t>тношение массы растворенного вещества к массе раствора</w:t>
            </w:r>
            <w:r w:rsidR="008954D2">
              <w:rPr>
                <w:sz w:val="24"/>
                <w:szCs w:val="24"/>
              </w:rPr>
              <w:t>, выраженное в долях единицы или в процентах</w:t>
            </w:r>
          </w:p>
        </w:tc>
      </w:tr>
    </w:tbl>
    <w:p w:rsidR="00404AB5" w:rsidRDefault="00404AB5" w:rsidP="00404AB5">
      <w:pPr>
        <w:rPr>
          <w:sz w:val="24"/>
          <w:szCs w:val="24"/>
        </w:rPr>
      </w:pPr>
    </w:p>
    <w:p w:rsidR="006D78D9" w:rsidRDefault="006D78D9" w:rsidP="006D78D9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Рудзитис Г.Е., Фельдман Ф.Г. Химия. 8 класс. Учебник. М.: «Просвещение», 2015</w:t>
      </w:r>
    </w:p>
    <w:p w:rsidR="00386DE4" w:rsidRPr="00075524" w:rsidRDefault="00386DE4" w:rsidP="00404AB5">
      <w:pPr>
        <w:rPr>
          <w:sz w:val="24"/>
          <w:szCs w:val="24"/>
        </w:rPr>
      </w:pPr>
      <w:bookmarkStart w:id="0" w:name="_GoBack"/>
      <w:bookmarkEnd w:id="0"/>
    </w:p>
    <w:sectPr w:rsidR="00386DE4" w:rsidRPr="00075524" w:rsidSect="00D72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93A" w:rsidRDefault="005F493A" w:rsidP="00D7216B">
      <w:pPr>
        <w:spacing w:after="0" w:line="240" w:lineRule="auto"/>
      </w:pPr>
      <w:r>
        <w:separator/>
      </w:r>
    </w:p>
  </w:endnote>
  <w:endnote w:type="continuationSeparator" w:id="0">
    <w:p w:rsidR="005F493A" w:rsidRDefault="005F493A" w:rsidP="00D7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93A" w:rsidRDefault="005F493A" w:rsidP="00D7216B">
      <w:pPr>
        <w:spacing w:after="0" w:line="240" w:lineRule="auto"/>
      </w:pPr>
      <w:r>
        <w:separator/>
      </w:r>
    </w:p>
  </w:footnote>
  <w:footnote w:type="continuationSeparator" w:id="0">
    <w:p w:rsidR="005F493A" w:rsidRDefault="005F493A" w:rsidP="00D72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B36"/>
    <w:rsid w:val="00034ECB"/>
    <w:rsid w:val="00095B25"/>
    <w:rsid w:val="000B7048"/>
    <w:rsid w:val="00104B06"/>
    <w:rsid w:val="00135C00"/>
    <w:rsid w:val="00172AD7"/>
    <w:rsid w:val="00272378"/>
    <w:rsid w:val="0028264A"/>
    <w:rsid w:val="002B3BEE"/>
    <w:rsid w:val="00363144"/>
    <w:rsid w:val="00386DE4"/>
    <w:rsid w:val="003A13D5"/>
    <w:rsid w:val="003E5B01"/>
    <w:rsid w:val="00404AB5"/>
    <w:rsid w:val="005C2B36"/>
    <w:rsid w:val="005F493A"/>
    <w:rsid w:val="00695C36"/>
    <w:rsid w:val="006D5540"/>
    <w:rsid w:val="006D78D9"/>
    <w:rsid w:val="006F0E04"/>
    <w:rsid w:val="00707A0B"/>
    <w:rsid w:val="00797D76"/>
    <w:rsid w:val="007D1AF7"/>
    <w:rsid w:val="007F498A"/>
    <w:rsid w:val="008954D2"/>
    <w:rsid w:val="008C06F3"/>
    <w:rsid w:val="009954E0"/>
    <w:rsid w:val="00AD2D46"/>
    <w:rsid w:val="00B56352"/>
    <w:rsid w:val="00BD47C8"/>
    <w:rsid w:val="00BF7496"/>
    <w:rsid w:val="00C50A87"/>
    <w:rsid w:val="00D7216B"/>
    <w:rsid w:val="00D956A6"/>
    <w:rsid w:val="00E728F4"/>
    <w:rsid w:val="00EA702B"/>
    <w:rsid w:val="00EE692F"/>
    <w:rsid w:val="00F43BE6"/>
    <w:rsid w:val="00F622FF"/>
    <w:rsid w:val="00FB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105A9-2FA8-45C5-8598-13EC235A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7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7216B"/>
  </w:style>
  <w:style w:type="paragraph" w:styleId="a6">
    <w:name w:val="footer"/>
    <w:basedOn w:val="a"/>
    <w:link w:val="a7"/>
    <w:uiPriority w:val="99"/>
    <w:semiHidden/>
    <w:unhideWhenUsed/>
    <w:rsid w:val="00D7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7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Конева Людмила Сергеевна</cp:lastModifiedBy>
  <cp:revision>14</cp:revision>
  <dcterms:created xsi:type="dcterms:W3CDTF">2011-04-10T19:00:00Z</dcterms:created>
  <dcterms:modified xsi:type="dcterms:W3CDTF">2017-11-08T10:19:00Z</dcterms:modified>
</cp:coreProperties>
</file>