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91"/>
        <w:tblW w:w="0" w:type="auto"/>
        <w:tblLook w:val="04A0" w:firstRow="1" w:lastRow="0" w:firstColumn="1" w:lastColumn="0" w:noHBand="0" w:noVBand="1"/>
      </w:tblPr>
      <w:tblGrid>
        <w:gridCol w:w="2658"/>
        <w:gridCol w:w="2224"/>
      </w:tblGrid>
      <w:tr w:rsidR="005E3AC4" w:rsidTr="005E3AC4">
        <w:trPr>
          <w:trHeight w:val="281"/>
        </w:trPr>
        <w:tc>
          <w:tcPr>
            <w:tcW w:w="2658" w:type="dxa"/>
          </w:tcPr>
          <w:p w:rsidR="005E3AC4" w:rsidRPr="005E3AC4" w:rsidRDefault="005E3AC4" w:rsidP="005E3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AC4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24" w:type="dxa"/>
          </w:tcPr>
          <w:p w:rsidR="005E3AC4" w:rsidRPr="003B09B0" w:rsidRDefault="003B09B0" w:rsidP="005E3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E3AC4" w:rsidTr="005E3AC4">
        <w:trPr>
          <w:trHeight w:val="281"/>
        </w:trPr>
        <w:tc>
          <w:tcPr>
            <w:tcW w:w="2658" w:type="dxa"/>
          </w:tcPr>
          <w:p w:rsidR="005E3AC4" w:rsidRPr="005E3AC4" w:rsidRDefault="005E3AC4" w:rsidP="005E3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AC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24" w:type="dxa"/>
          </w:tcPr>
          <w:p w:rsidR="005E3AC4" w:rsidRPr="005E3AC4" w:rsidRDefault="005E3AC4" w:rsidP="005E3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AC4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</w:tr>
      <w:tr w:rsidR="005E3AC4" w:rsidTr="005E3AC4">
        <w:trPr>
          <w:trHeight w:val="294"/>
        </w:trPr>
        <w:tc>
          <w:tcPr>
            <w:tcW w:w="2658" w:type="dxa"/>
          </w:tcPr>
          <w:p w:rsidR="005E3AC4" w:rsidRPr="005E3AC4" w:rsidRDefault="005E3AC4" w:rsidP="005E3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AC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24" w:type="dxa"/>
          </w:tcPr>
          <w:p w:rsidR="005E3AC4" w:rsidRPr="005E3AC4" w:rsidRDefault="005E3AC4" w:rsidP="005E3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AC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2472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0FA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bookmarkStart w:id="0" w:name="_GoBack"/>
            <w:bookmarkEnd w:id="0"/>
          </w:p>
        </w:tc>
      </w:tr>
    </w:tbl>
    <w:p w:rsidR="00BE1486" w:rsidRPr="005E3AC4" w:rsidRDefault="00BE1486" w:rsidP="005E3AC4">
      <w:pPr>
        <w:rPr>
          <w:rFonts w:ascii="Times New Roman" w:hAnsi="Times New Roman" w:cs="Times New Roman"/>
          <w:b/>
          <w:sz w:val="24"/>
          <w:szCs w:val="24"/>
        </w:rPr>
      </w:pPr>
      <w:r w:rsidRPr="005E3AC4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p w:rsidR="000444CD" w:rsidRDefault="000444CD" w:rsidP="00BE1486">
      <w:pPr>
        <w:rPr>
          <w:rFonts w:ascii="Times New Roman" w:hAnsi="Times New Roman" w:cs="Times New Roman"/>
          <w:sz w:val="24"/>
          <w:szCs w:val="24"/>
        </w:rPr>
      </w:pPr>
    </w:p>
    <w:p w:rsidR="005E3AC4" w:rsidRDefault="005E3AC4" w:rsidP="00BE148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53" w:type="dxa"/>
        <w:tblLook w:val="04A0" w:firstRow="1" w:lastRow="0" w:firstColumn="1" w:lastColumn="0" w:noHBand="0" w:noVBand="1"/>
      </w:tblPr>
      <w:tblGrid>
        <w:gridCol w:w="3112"/>
        <w:gridCol w:w="6541"/>
      </w:tblGrid>
      <w:tr w:rsidR="006009CF" w:rsidTr="00897323">
        <w:trPr>
          <w:trHeight w:val="352"/>
        </w:trPr>
        <w:tc>
          <w:tcPr>
            <w:tcW w:w="3112" w:type="dxa"/>
          </w:tcPr>
          <w:p w:rsidR="006009CF" w:rsidRPr="006009CF" w:rsidRDefault="006009CF" w:rsidP="005E3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541" w:type="dxa"/>
          </w:tcPr>
          <w:p w:rsidR="006009CF" w:rsidRPr="006009CF" w:rsidRDefault="006009CF" w:rsidP="005E3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6009CF" w:rsidTr="00897323">
        <w:trPr>
          <w:trHeight w:val="2144"/>
        </w:trPr>
        <w:tc>
          <w:tcPr>
            <w:tcW w:w="3112" w:type="dxa"/>
          </w:tcPr>
          <w:p w:rsidR="006009CF" w:rsidRPr="00897323" w:rsidRDefault="002C45CD" w:rsidP="005E3A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23">
              <w:rPr>
                <w:rFonts w:ascii="Times New Roman" w:hAnsi="Times New Roman" w:cs="Times New Roman"/>
                <w:b/>
                <w:sz w:val="24"/>
                <w:szCs w:val="24"/>
              </w:rPr>
              <w:t>Арены</w:t>
            </w:r>
          </w:p>
        </w:tc>
        <w:tc>
          <w:tcPr>
            <w:tcW w:w="6541" w:type="dxa"/>
          </w:tcPr>
          <w:p w:rsidR="006009CF" w:rsidRDefault="002C45CD" w:rsidP="0023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Аренами </w:t>
            </w:r>
            <w:r w:rsidRPr="00B57FA1">
              <w:rPr>
                <w:rFonts w:ascii="Times New Roman" w:hAnsi="Times New Roman" w:cs="Times New Roman"/>
                <w:sz w:val="24"/>
                <w:szCs w:val="24"/>
              </w:rPr>
              <w:t xml:space="preserve">называются циклические соединения, все атомы цикла которых находятся в </w:t>
            </w:r>
            <w:proofErr w:type="gramStart"/>
            <w:r w:rsidRPr="00B57FA1">
              <w:rPr>
                <w:rFonts w:ascii="Times New Roman" w:hAnsi="Times New Roman" w:cs="Times New Roman"/>
                <w:sz w:val="24"/>
                <w:szCs w:val="24"/>
              </w:rPr>
              <w:t>состоянии  sp</w:t>
            </w:r>
            <w:proofErr w:type="gramEnd"/>
            <w:r w:rsidRPr="00B57FA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57FA1">
              <w:rPr>
                <w:rFonts w:ascii="Times New Roman" w:hAnsi="Times New Roman" w:cs="Times New Roman"/>
                <w:sz w:val="24"/>
                <w:szCs w:val="24"/>
              </w:rPr>
              <w:t xml:space="preserve">-гибридизации, циклическая часть    молекулы      которых        является    плоской,  а  число  р-электронов,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57FA1">
              <w:rPr>
                <w:rFonts w:ascii="Times New Roman" w:hAnsi="Times New Roman" w:cs="Times New Roman"/>
                <w:sz w:val="24"/>
                <w:szCs w:val="24"/>
              </w:rPr>
              <w:t xml:space="preserve">отдаваемое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57FA1">
              <w:rPr>
                <w:rFonts w:ascii="Times New Roman" w:hAnsi="Times New Roman" w:cs="Times New Roman"/>
                <w:sz w:val="24"/>
                <w:szCs w:val="24"/>
              </w:rPr>
              <w:t>на образование   единого  π-облака,  подчиняется правилу Хюккеля.</w:t>
            </w:r>
          </w:p>
        </w:tc>
      </w:tr>
      <w:tr w:rsidR="006009CF" w:rsidTr="00897323">
        <w:trPr>
          <w:trHeight w:val="2144"/>
        </w:trPr>
        <w:tc>
          <w:tcPr>
            <w:tcW w:w="3112" w:type="dxa"/>
          </w:tcPr>
          <w:p w:rsidR="006009CF" w:rsidRPr="00897323" w:rsidRDefault="002C45CD" w:rsidP="005E3A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23">
              <w:rPr>
                <w:rFonts w:ascii="Times New Roman" w:hAnsi="Times New Roman" w:cs="Times New Roman"/>
                <w:b/>
                <w:sz w:val="24"/>
                <w:szCs w:val="24"/>
              </w:rPr>
              <w:t>Правило Хюккеля</w:t>
            </w:r>
          </w:p>
        </w:tc>
        <w:tc>
          <w:tcPr>
            <w:tcW w:w="6541" w:type="dxa"/>
          </w:tcPr>
          <w:p w:rsidR="006009CF" w:rsidRDefault="002C45CD" w:rsidP="0023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57FA1">
              <w:rPr>
                <w:rFonts w:ascii="Times New Roman" w:hAnsi="Times New Roman" w:cs="Times New Roman"/>
                <w:sz w:val="24"/>
                <w:szCs w:val="24"/>
              </w:rPr>
              <w:t xml:space="preserve">сли число р-электронов, отдаваемое атомами на образование </w:t>
            </w:r>
            <w:proofErr w:type="gramStart"/>
            <w:r w:rsidRPr="00B57FA1">
              <w:rPr>
                <w:rFonts w:ascii="Times New Roman" w:hAnsi="Times New Roman" w:cs="Times New Roman"/>
                <w:sz w:val="24"/>
                <w:szCs w:val="24"/>
              </w:rPr>
              <w:t>единого  π</w:t>
            </w:r>
            <w:proofErr w:type="gramEnd"/>
            <w:r w:rsidRPr="00B57FA1">
              <w:rPr>
                <w:rFonts w:ascii="Times New Roman" w:hAnsi="Times New Roman" w:cs="Times New Roman"/>
                <w:sz w:val="24"/>
                <w:szCs w:val="24"/>
              </w:rPr>
              <w:t xml:space="preserve">-облака, приравнять   к выражению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F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57FA1">
              <w:rPr>
                <w:rFonts w:ascii="Times New Roman" w:hAnsi="Times New Roman" w:cs="Times New Roman"/>
                <w:sz w:val="24"/>
                <w:szCs w:val="24"/>
              </w:rPr>
              <w:t xml:space="preserve"> + 2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FA1">
              <w:rPr>
                <w:rFonts w:ascii="Times New Roman" w:hAnsi="Times New Roman" w:cs="Times New Roman"/>
                <w:sz w:val="24"/>
                <w:szCs w:val="24"/>
              </w:rPr>
              <w:t xml:space="preserve">и найти из получившегося уравнения  n, то соединение будет ароматическим, если  n – любое целое число, а если  </w:t>
            </w:r>
            <w:r w:rsidRPr="00B57F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57FA1">
              <w:rPr>
                <w:rFonts w:ascii="Times New Roman" w:hAnsi="Times New Roman" w:cs="Times New Roman"/>
                <w:sz w:val="24"/>
                <w:szCs w:val="24"/>
              </w:rPr>
              <w:t xml:space="preserve"> – дробь,  то соединение будет носить характер непредельного.</w:t>
            </w:r>
          </w:p>
        </w:tc>
      </w:tr>
      <w:tr w:rsidR="006009CF" w:rsidTr="00897323">
        <w:trPr>
          <w:trHeight w:val="1424"/>
        </w:trPr>
        <w:tc>
          <w:tcPr>
            <w:tcW w:w="3112" w:type="dxa"/>
          </w:tcPr>
          <w:p w:rsidR="006009CF" w:rsidRPr="00897323" w:rsidRDefault="00F4147C" w:rsidP="005E3A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23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ориентации в замещённых аренах</w:t>
            </w:r>
          </w:p>
        </w:tc>
        <w:tc>
          <w:tcPr>
            <w:tcW w:w="6541" w:type="dxa"/>
          </w:tcPr>
          <w:p w:rsidR="006009CF" w:rsidRDefault="00F4147C" w:rsidP="00F41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Электроноакцепторные заместители направляют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электрофилный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реагент в </w:t>
            </w:r>
            <w:r w:rsidRPr="00F4147C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полжение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отношению к себе, 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электронодонорные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заместители особой группы в </w:t>
            </w:r>
            <w:r w:rsidRPr="00F4147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r w:rsidRPr="00F4147C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-пол</w:t>
            </w:r>
            <w:r w:rsidR="00FE4B9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r w:rsidR="005E3A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897323">
        <w:trPr>
          <w:trHeight w:val="1073"/>
        </w:trPr>
        <w:tc>
          <w:tcPr>
            <w:tcW w:w="3112" w:type="dxa"/>
          </w:tcPr>
          <w:p w:rsidR="006009CF" w:rsidRPr="00897323" w:rsidRDefault="00F4147C" w:rsidP="005E3A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23">
              <w:rPr>
                <w:rFonts w:ascii="Times New Roman" w:hAnsi="Times New Roman" w:cs="Times New Roman"/>
                <w:b/>
                <w:sz w:val="24"/>
                <w:szCs w:val="24"/>
              </w:rPr>
              <w:t>Фенолы</w:t>
            </w:r>
          </w:p>
        </w:tc>
        <w:tc>
          <w:tcPr>
            <w:tcW w:w="6541" w:type="dxa"/>
          </w:tcPr>
          <w:p w:rsidR="006009CF" w:rsidRDefault="004D49D3" w:rsidP="004D4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Оксипроизводные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которых </w:t>
            </w:r>
            <w:r w:rsidR="00FE4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кислород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оксигруппы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непосредсвенно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связан с каким-либо атомом углерода ароматического ядра</w:t>
            </w:r>
            <w:r w:rsidR="005E3A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49D3" w:rsidTr="00897323">
        <w:trPr>
          <w:trHeight w:val="1073"/>
        </w:trPr>
        <w:tc>
          <w:tcPr>
            <w:tcW w:w="3112" w:type="dxa"/>
          </w:tcPr>
          <w:p w:rsidR="004D49D3" w:rsidRPr="00897323" w:rsidRDefault="004D49D3" w:rsidP="005E3A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23">
              <w:rPr>
                <w:rFonts w:ascii="Times New Roman" w:hAnsi="Times New Roman" w:cs="Times New Roman"/>
                <w:b/>
                <w:sz w:val="24"/>
                <w:szCs w:val="24"/>
              </w:rPr>
              <w:t>Ароматические амины</w:t>
            </w:r>
          </w:p>
        </w:tc>
        <w:tc>
          <w:tcPr>
            <w:tcW w:w="6541" w:type="dxa"/>
          </w:tcPr>
          <w:p w:rsidR="004D49D3" w:rsidRDefault="004D49D3" w:rsidP="004D4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Аминопроизводные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которых азот аминогруппы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непосредсвенно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связан с каким-либо атомом углерода ароматического ядра</w:t>
            </w:r>
            <w:r w:rsidR="005E3A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49D3" w:rsidTr="00897323">
        <w:trPr>
          <w:trHeight w:val="1073"/>
        </w:trPr>
        <w:tc>
          <w:tcPr>
            <w:tcW w:w="3112" w:type="dxa"/>
          </w:tcPr>
          <w:p w:rsidR="004D49D3" w:rsidRPr="00897323" w:rsidRDefault="004D49D3" w:rsidP="005E3A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23">
              <w:rPr>
                <w:rFonts w:ascii="Times New Roman" w:hAnsi="Times New Roman" w:cs="Times New Roman"/>
                <w:b/>
                <w:sz w:val="24"/>
                <w:szCs w:val="24"/>
              </w:rPr>
              <w:t>Карбоновые кислоты ароматического ряда</w:t>
            </w:r>
          </w:p>
        </w:tc>
        <w:tc>
          <w:tcPr>
            <w:tcW w:w="6541" w:type="dxa"/>
          </w:tcPr>
          <w:p w:rsidR="004D49D3" w:rsidRDefault="004D49D3" w:rsidP="004D4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которых карбоксильная группа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непосредсвенно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связан</w:t>
            </w:r>
            <w:r w:rsidR="00FE4B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каким-либо атомом углерода ароматического ядра</w:t>
            </w:r>
            <w:r w:rsidR="005E3A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B93" w:rsidTr="00897323">
        <w:trPr>
          <w:trHeight w:val="1073"/>
        </w:trPr>
        <w:tc>
          <w:tcPr>
            <w:tcW w:w="3112" w:type="dxa"/>
          </w:tcPr>
          <w:p w:rsidR="00FE4B93" w:rsidRPr="00897323" w:rsidRDefault="00FE4B93" w:rsidP="005E3A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23">
              <w:rPr>
                <w:rFonts w:ascii="Times New Roman" w:hAnsi="Times New Roman" w:cs="Times New Roman"/>
                <w:b/>
                <w:sz w:val="24"/>
                <w:szCs w:val="24"/>
              </w:rPr>
              <w:t>Сульфокислоты ароматического ряда</w:t>
            </w:r>
          </w:p>
        </w:tc>
        <w:tc>
          <w:tcPr>
            <w:tcW w:w="6541" w:type="dxa"/>
          </w:tcPr>
          <w:p w:rsidR="00FE4B93" w:rsidRDefault="00FE4B93" w:rsidP="00FE4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которых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сульфогруппа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непосредсвенно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связана с каким-либо атомом углерода ароматического ядра</w:t>
            </w:r>
            <w:r w:rsidR="005E3A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897323">
        <w:trPr>
          <w:trHeight w:val="1073"/>
        </w:trPr>
        <w:tc>
          <w:tcPr>
            <w:tcW w:w="3112" w:type="dxa"/>
          </w:tcPr>
          <w:p w:rsidR="006C0F48" w:rsidRPr="00897323" w:rsidRDefault="00FE4B93" w:rsidP="005E3A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7323">
              <w:rPr>
                <w:rFonts w:ascii="Times New Roman" w:hAnsi="Times New Roman" w:cs="Times New Roman"/>
                <w:b/>
                <w:sz w:val="24"/>
                <w:szCs w:val="24"/>
              </w:rPr>
              <w:t>Ретросинтез</w:t>
            </w:r>
            <w:proofErr w:type="spellEnd"/>
          </w:p>
        </w:tc>
        <w:tc>
          <w:tcPr>
            <w:tcW w:w="6541" w:type="dxa"/>
          </w:tcPr>
          <w:p w:rsidR="006009CF" w:rsidRDefault="00FE4B93" w:rsidP="00BE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схемы синтеза, начиная с целевого продукта к более простым органическим или неорганическим веществам</w:t>
            </w:r>
            <w:r w:rsidR="005E3A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009CF" w:rsidRDefault="006009CF" w:rsidP="00BE1486">
      <w:pPr>
        <w:rPr>
          <w:rFonts w:ascii="Times New Roman" w:hAnsi="Times New Roman" w:cs="Times New Roman"/>
          <w:sz w:val="24"/>
          <w:szCs w:val="24"/>
        </w:rPr>
      </w:pPr>
    </w:p>
    <w:p w:rsidR="00DB4B40" w:rsidRPr="00181C87" w:rsidRDefault="00DB4B40" w:rsidP="00DB4B40">
      <w:pPr>
        <w:jc w:val="both"/>
        <w:rPr>
          <w:rFonts w:ascii="Times New Roman" w:hAnsi="Times New Roman" w:cs="Times New Roman"/>
          <w:sz w:val="20"/>
          <w:szCs w:val="20"/>
        </w:rPr>
      </w:pPr>
      <w:r w:rsidRPr="00181C87"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 w:rsidRPr="00181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Кузнецова Н.Е., </w:t>
      </w:r>
      <w:proofErr w:type="spellStart"/>
      <w:r>
        <w:rPr>
          <w:rFonts w:ascii="Times New Roman" w:hAnsi="Times New Roman" w:cs="Times New Roman"/>
          <w:sz w:val="20"/>
          <w:szCs w:val="20"/>
        </w:rPr>
        <w:t>Гара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Н.Н., Титова </w:t>
      </w:r>
      <w:proofErr w:type="gramStart"/>
      <w:r>
        <w:rPr>
          <w:rFonts w:ascii="Times New Roman" w:hAnsi="Times New Roman" w:cs="Times New Roman"/>
          <w:sz w:val="20"/>
          <w:szCs w:val="20"/>
        </w:rPr>
        <w:t>И.М. 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Химия 10 класс: углубленный уровень. Учебник для общеобразовательных организаций. М.: </w:t>
      </w:r>
      <w:proofErr w:type="spellStart"/>
      <w:r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>
        <w:rPr>
          <w:rFonts w:ascii="Times New Roman" w:hAnsi="Times New Roman" w:cs="Times New Roman"/>
          <w:sz w:val="20"/>
          <w:szCs w:val="20"/>
        </w:rPr>
        <w:t>-Граф, 2015</w:t>
      </w:r>
    </w:p>
    <w:p w:rsidR="000A6E00" w:rsidRPr="000A6E00" w:rsidRDefault="000A6E00" w:rsidP="000A6E00">
      <w:pPr>
        <w:rPr>
          <w:rFonts w:ascii="Times New Roman" w:hAnsi="Times New Roman" w:cs="Times New Roman"/>
          <w:sz w:val="20"/>
          <w:szCs w:val="20"/>
        </w:rPr>
      </w:pPr>
    </w:p>
    <w:p w:rsidR="000A6E00" w:rsidRPr="00BE1486" w:rsidRDefault="000A6E00" w:rsidP="00BE1486">
      <w:pPr>
        <w:rPr>
          <w:rFonts w:ascii="Times New Roman" w:hAnsi="Times New Roman" w:cs="Times New Roman"/>
          <w:sz w:val="24"/>
          <w:szCs w:val="24"/>
        </w:rPr>
      </w:pPr>
    </w:p>
    <w:sectPr w:rsidR="000A6E00" w:rsidRPr="00BE1486" w:rsidSect="00044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980A7B"/>
    <w:multiLevelType w:val="hybridMultilevel"/>
    <w:tmpl w:val="A8BE1D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A91"/>
    <w:rsid w:val="000444CD"/>
    <w:rsid w:val="000A6E00"/>
    <w:rsid w:val="000F6632"/>
    <w:rsid w:val="001F6470"/>
    <w:rsid w:val="00237C47"/>
    <w:rsid w:val="002472AA"/>
    <w:rsid w:val="0025587A"/>
    <w:rsid w:val="002A0FAC"/>
    <w:rsid w:val="002C45CD"/>
    <w:rsid w:val="003B09B0"/>
    <w:rsid w:val="004138F1"/>
    <w:rsid w:val="004529CA"/>
    <w:rsid w:val="004921F3"/>
    <w:rsid w:val="0049757A"/>
    <w:rsid w:val="004D49D3"/>
    <w:rsid w:val="005D50F6"/>
    <w:rsid w:val="005E3AC4"/>
    <w:rsid w:val="005F1BED"/>
    <w:rsid w:val="006009CF"/>
    <w:rsid w:val="006C0F48"/>
    <w:rsid w:val="007B3A4E"/>
    <w:rsid w:val="00800855"/>
    <w:rsid w:val="00897323"/>
    <w:rsid w:val="008C3F2F"/>
    <w:rsid w:val="00927C41"/>
    <w:rsid w:val="00A57436"/>
    <w:rsid w:val="00B15A91"/>
    <w:rsid w:val="00B43DC7"/>
    <w:rsid w:val="00BC4254"/>
    <w:rsid w:val="00BE1486"/>
    <w:rsid w:val="00D90111"/>
    <w:rsid w:val="00D91532"/>
    <w:rsid w:val="00DA125F"/>
    <w:rsid w:val="00DB4B40"/>
    <w:rsid w:val="00DF0C5A"/>
    <w:rsid w:val="00DF77FB"/>
    <w:rsid w:val="00E105A2"/>
    <w:rsid w:val="00F4147C"/>
    <w:rsid w:val="00FE4850"/>
    <w:rsid w:val="00FE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CD3A94-9F7D-4964-98AE-ED42F7DC0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3A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1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Александрович</dc:creator>
  <cp:keywords/>
  <dc:description/>
  <cp:lastModifiedBy>Конева Людмила Сергеевна</cp:lastModifiedBy>
  <cp:revision>21</cp:revision>
  <cp:lastPrinted>2012-10-19T05:48:00Z</cp:lastPrinted>
  <dcterms:created xsi:type="dcterms:W3CDTF">2011-04-07T11:49:00Z</dcterms:created>
  <dcterms:modified xsi:type="dcterms:W3CDTF">2017-11-08T10:34:00Z</dcterms:modified>
</cp:coreProperties>
</file>