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729"/>
      </w:tblGrid>
      <w:tr w:rsidR="00711F47" w:rsidRPr="00711F47" w:rsidTr="004962C5">
        <w:trPr>
          <w:trHeight w:val="299"/>
        </w:trPr>
        <w:tc>
          <w:tcPr>
            <w:tcW w:w="1242" w:type="dxa"/>
          </w:tcPr>
          <w:p w:rsidR="00711F47" w:rsidRPr="005E545F" w:rsidRDefault="00711F47" w:rsidP="00711F47">
            <w:pPr>
              <w:spacing w:line="276" w:lineRule="auto"/>
              <w:ind w:right="-227"/>
              <w:rPr>
                <w:b/>
              </w:rPr>
            </w:pPr>
            <w:r w:rsidRPr="005E545F">
              <w:rPr>
                <w:b/>
              </w:rPr>
              <w:t>Четверть</w:t>
            </w:r>
          </w:p>
        </w:tc>
        <w:tc>
          <w:tcPr>
            <w:tcW w:w="4729" w:type="dxa"/>
          </w:tcPr>
          <w:p w:rsidR="00711F47" w:rsidRPr="005E545F" w:rsidRDefault="00711F47" w:rsidP="00711F47">
            <w:pPr>
              <w:spacing w:line="276" w:lineRule="auto"/>
              <w:ind w:right="-227"/>
              <w:jc w:val="center"/>
              <w:rPr>
                <w:b/>
              </w:rPr>
            </w:pPr>
            <w:r w:rsidRPr="005E545F">
              <w:rPr>
                <w:b/>
              </w:rPr>
              <w:t>2</w:t>
            </w:r>
          </w:p>
        </w:tc>
      </w:tr>
      <w:tr w:rsidR="00711F47" w:rsidRPr="00711F47" w:rsidTr="004962C5">
        <w:trPr>
          <w:trHeight w:val="299"/>
        </w:trPr>
        <w:tc>
          <w:tcPr>
            <w:tcW w:w="1242" w:type="dxa"/>
          </w:tcPr>
          <w:p w:rsidR="00711F47" w:rsidRPr="005E545F" w:rsidRDefault="00711F47" w:rsidP="00711F47">
            <w:pPr>
              <w:spacing w:line="276" w:lineRule="auto"/>
              <w:ind w:right="-227"/>
              <w:rPr>
                <w:b/>
              </w:rPr>
            </w:pPr>
            <w:r w:rsidRPr="005E545F">
              <w:rPr>
                <w:b/>
              </w:rPr>
              <w:t>Предмет</w:t>
            </w:r>
          </w:p>
        </w:tc>
        <w:tc>
          <w:tcPr>
            <w:tcW w:w="4729" w:type="dxa"/>
          </w:tcPr>
          <w:p w:rsidR="00711F47" w:rsidRPr="005E545F" w:rsidRDefault="00711F47" w:rsidP="00711F47">
            <w:pPr>
              <w:spacing w:line="276" w:lineRule="auto"/>
              <w:ind w:right="-227"/>
              <w:jc w:val="center"/>
              <w:rPr>
                <w:b/>
              </w:rPr>
            </w:pPr>
            <w:r w:rsidRPr="005E545F">
              <w:rPr>
                <w:b/>
              </w:rPr>
              <w:t>Алгебра и начала математического анализа</w:t>
            </w:r>
          </w:p>
        </w:tc>
      </w:tr>
      <w:tr w:rsidR="00711F47" w:rsidRPr="00711F47" w:rsidTr="004962C5">
        <w:trPr>
          <w:trHeight w:val="299"/>
        </w:trPr>
        <w:tc>
          <w:tcPr>
            <w:tcW w:w="1242" w:type="dxa"/>
          </w:tcPr>
          <w:p w:rsidR="00711F47" w:rsidRPr="005E545F" w:rsidRDefault="00711F47" w:rsidP="00711F47">
            <w:pPr>
              <w:spacing w:line="276" w:lineRule="auto"/>
              <w:ind w:right="-227"/>
              <w:rPr>
                <w:b/>
              </w:rPr>
            </w:pPr>
            <w:r w:rsidRPr="005E545F">
              <w:rPr>
                <w:b/>
              </w:rPr>
              <w:t>Класс</w:t>
            </w:r>
          </w:p>
        </w:tc>
        <w:tc>
          <w:tcPr>
            <w:tcW w:w="4729" w:type="dxa"/>
          </w:tcPr>
          <w:p w:rsidR="00711F47" w:rsidRPr="005E545F" w:rsidRDefault="00711F47" w:rsidP="00711F47">
            <w:pPr>
              <w:spacing w:line="276" w:lineRule="auto"/>
              <w:ind w:right="-227"/>
              <w:jc w:val="center"/>
              <w:rPr>
                <w:b/>
              </w:rPr>
            </w:pPr>
            <w:r w:rsidRPr="005E545F">
              <w:rPr>
                <w:b/>
              </w:rPr>
              <w:t>11</w:t>
            </w:r>
          </w:p>
        </w:tc>
      </w:tr>
    </w:tbl>
    <w:p w:rsidR="00711F47" w:rsidRPr="005E1483" w:rsidRDefault="00711F47" w:rsidP="00CC1220">
      <w:pPr>
        <w:rPr>
          <w:b/>
        </w:rPr>
      </w:pPr>
      <w:r w:rsidRPr="005E1483">
        <w:rPr>
          <w:b/>
        </w:rPr>
        <w:t>Образовательный минимум</w:t>
      </w:r>
    </w:p>
    <w:p w:rsidR="00252259" w:rsidRPr="00711F47" w:rsidRDefault="00252259" w:rsidP="00252259">
      <w:pPr>
        <w:jc w:val="center"/>
        <w:rPr>
          <w:b/>
          <w:sz w:val="28"/>
          <w:szCs w:val="28"/>
        </w:rPr>
      </w:pPr>
    </w:p>
    <w:p w:rsidR="00711F47" w:rsidRDefault="00711F47" w:rsidP="00252259">
      <w:pPr>
        <w:jc w:val="center"/>
        <w:rPr>
          <w:b/>
          <w:sz w:val="28"/>
          <w:szCs w:val="28"/>
        </w:rPr>
      </w:pPr>
    </w:p>
    <w:p w:rsidR="00CC1220" w:rsidRDefault="00CC1220" w:rsidP="00252259">
      <w:pPr>
        <w:jc w:val="center"/>
        <w:rPr>
          <w:b/>
        </w:rPr>
      </w:pPr>
    </w:p>
    <w:p w:rsidR="00252259" w:rsidRPr="004962C5" w:rsidRDefault="00711F47" w:rsidP="004962C5">
      <w:pPr>
        <w:jc w:val="center"/>
        <w:rPr>
          <w:b/>
        </w:rPr>
      </w:pPr>
      <w:r w:rsidRPr="005E1483">
        <w:rPr>
          <w:b/>
        </w:rPr>
        <w:t xml:space="preserve">Дифференциальное </w:t>
      </w:r>
      <w:r w:rsidR="00A90AB2">
        <w:rPr>
          <w:b/>
        </w:rPr>
        <w:t>и</w:t>
      </w:r>
      <w:r w:rsidRPr="005E1483">
        <w:rPr>
          <w:b/>
        </w:rPr>
        <w:t>счисление</w:t>
      </w:r>
      <w:r w:rsidR="00A90AB2">
        <w:rPr>
          <w:b/>
        </w:rPr>
        <w:t>.</w:t>
      </w:r>
      <w:r w:rsidR="004962C5">
        <w:rPr>
          <w:b/>
        </w:rPr>
        <w:t xml:space="preserve"> </w:t>
      </w:r>
      <w:r w:rsidRPr="005E1483">
        <w:rPr>
          <w:b/>
        </w:rPr>
        <w:t>Правила дифференцирования</w:t>
      </w:r>
      <w:r w:rsidR="00A90AB2">
        <w:rPr>
          <w:b/>
        </w:rPr>
        <w:t>.</w:t>
      </w:r>
    </w:p>
    <w:p w:rsidR="00252259" w:rsidRPr="00711F47" w:rsidRDefault="00252259" w:rsidP="00711F47">
      <w:pPr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1"/>
        <w:gridCol w:w="5420"/>
      </w:tblGrid>
      <w:tr w:rsidR="00252259" w:rsidRPr="00004715" w:rsidTr="00004715">
        <w:tc>
          <w:tcPr>
            <w:tcW w:w="4448" w:type="dxa"/>
          </w:tcPr>
          <w:p w:rsidR="00252259" w:rsidRPr="00004715" w:rsidRDefault="00252259" w:rsidP="00252259">
            <w:pPr>
              <w:rPr>
                <w:b/>
                <w:i/>
              </w:rPr>
            </w:pPr>
            <w:r w:rsidRPr="00004715">
              <w:rPr>
                <w:b/>
                <w:i/>
              </w:rPr>
              <w:t>Производная суммы:</w:t>
            </w:r>
          </w:p>
          <w:p w:rsidR="00252259" w:rsidRPr="00004715" w:rsidRDefault="00004715" w:rsidP="00252259">
            <w:pPr>
              <w:rPr>
                <w:i/>
              </w:rPr>
            </w:pPr>
            <w:r w:rsidRPr="00004715">
              <w:rPr>
                <w:i/>
                <w:position w:val="-10"/>
              </w:rPr>
              <w:object w:dxaOrig="29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0pt;height:31.5pt" o:ole="">
                  <v:imagedata r:id="rId4" o:title=""/>
                </v:shape>
                <o:OLEObject Type="Embed" ProgID="Equation.3" ShapeID="_x0000_i1025" DrawAspect="Content" ObjectID="_1571660631" r:id="rId5"/>
              </w:object>
            </w:r>
          </w:p>
        </w:tc>
        <w:tc>
          <w:tcPr>
            <w:tcW w:w="5123" w:type="dxa"/>
          </w:tcPr>
          <w:p w:rsidR="00252259" w:rsidRPr="00004715" w:rsidRDefault="00252259" w:rsidP="00252259">
            <w:pPr>
              <w:rPr>
                <w:b/>
                <w:i/>
              </w:rPr>
            </w:pPr>
            <w:r w:rsidRPr="00004715">
              <w:rPr>
                <w:b/>
                <w:i/>
              </w:rPr>
              <w:t>Производная произведения:</w:t>
            </w:r>
          </w:p>
          <w:p w:rsidR="00252259" w:rsidRPr="00004715" w:rsidRDefault="00004715" w:rsidP="00252259">
            <w:pPr>
              <w:rPr>
                <w:i/>
                <w:sz w:val="22"/>
                <w:szCs w:val="22"/>
              </w:rPr>
            </w:pPr>
            <w:r w:rsidRPr="00004715">
              <w:rPr>
                <w:i/>
                <w:position w:val="-10"/>
                <w:sz w:val="22"/>
                <w:szCs w:val="22"/>
              </w:rPr>
              <w:object w:dxaOrig="4020" w:dyaOrig="440">
                <v:shape id="_x0000_i1026" type="#_x0000_t75" style="width:263.25pt;height:28.5pt" o:ole="">
                  <v:imagedata r:id="rId6" o:title=""/>
                </v:shape>
                <o:OLEObject Type="Embed" ProgID="Equation.3" ShapeID="_x0000_i1026" DrawAspect="Content" ObjectID="_1571660632" r:id="rId7"/>
              </w:object>
            </w:r>
            <w:r w:rsidR="00252259" w:rsidRPr="00004715">
              <w:rPr>
                <w:i/>
                <w:sz w:val="22"/>
                <w:szCs w:val="22"/>
              </w:rPr>
              <w:t>;</w:t>
            </w:r>
          </w:p>
          <w:p w:rsidR="00252259" w:rsidRPr="00004715" w:rsidRDefault="00252259" w:rsidP="001B4AEB">
            <w:pPr>
              <w:rPr>
                <w:i/>
                <w:lang w:val="en-US"/>
              </w:rPr>
            </w:pPr>
            <w:r w:rsidRPr="00004715">
              <w:rPr>
                <w:i/>
                <w:sz w:val="22"/>
                <w:szCs w:val="22"/>
              </w:rPr>
              <w:t>Следствие</w:t>
            </w:r>
            <w:proofErr w:type="gramStart"/>
            <w:r w:rsidRPr="00004715">
              <w:rPr>
                <w:i/>
                <w:sz w:val="22"/>
                <w:szCs w:val="22"/>
              </w:rPr>
              <w:t xml:space="preserve">: </w:t>
            </w:r>
            <w:r w:rsidR="00004715" w:rsidRPr="00004715">
              <w:rPr>
                <w:i/>
                <w:position w:val="-10"/>
                <w:sz w:val="22"/>
                <w:szCs w:val="22"/>
              </w:rPr>
              <w:object w:dxaOrig="2120" w:dyaOrig="440">
                <v:shape id="_x0000_i1027" type="#_x0000_t75" style="width:124.5pt;height:25.5pt" o:ole="">
                  <v:imagedata r:id="rId8" o:title=""/>
                </v:shape>
                <o:OLEObject Type="Embed" ProgID="Equation.3" ShapeID="_x0000_i1027" DrawAspect="Content" ObjectID="_1571660633" r:id="rId9"/>
              </w:object>
            </w:r>
            <w:r w:rsidRPr="00004715">
              <w:rPr>
                <w:i/>
                <w:sz w:val="22"/>
                <w:szCs w:val="22"/>
              </w:rPr>
              <w:t>,</w:t>
            </w:r>
            <w:proofErr w:type="gramEnd"/>
            <w:r w:rsidRPr="00004715">
              <w:rPr>
                <w:i/>
                <w:sz w:val="22"/>
                <w:szCs w:val="22"/>
              </w:rPr>
              <w:t xml:space="preserve"> </w:t>
            </w:r>
            <w:r w:rsidRPr="00004715">
              <w:rPr>
                <w:i/>
              </w:rPr>
              <w:t>где</w:t>
            </w:r>
            <w:r w:rsidR="001B4AEB" w:rsidRPr="00004715">
              <w:rPr>
                <w:i/>
              </w:rPr>
              <w:t xml:space="preserve"> С-со</w:t>
            </w:r>
            <w:proofErr w:type="spellStart"/>
            <w:r w:rsidR="001B4AEB" w:rsidRPr="00004715">
              <w:rPr>
                <w:i/>
                <w:lang w:val="en-US"/>
              </w:rPr>
              <w:t>nst</w:t>
            </w:r>
            <w:proofErr w:type="spellEnd"/>
          </w:p>
        </w:tc>
      </w:tr>
      <w:tr w:rsidR="00252259" w:rsidRPr="00004715" w:rsidTr="00004715">
        <w:tc>
          <w:tcPr>
            <w:tcW w:w="4448" w:type="dxa"/>
          </w:tcPr>
          <w:p w:rsidR="00252259" w:rsidRPr="00004715" w:rsidRDefault="00252259" w:rsidP="00252259">
            <w:pPr>
              <w:rPr>
                <w:b/>
                <w:i/>
              </w:rPr>
            </w:pPr>
            <w:r w:rsidRPr="00004715">
              <w:rPr>
                <w:b/>
                <w:i/>
              </w:rPr>
              <w:t xml:space="preserve">Производная </w:t>
            </w:r>
            <w:r w:rsidR="00711F47" w:rsidRPr="00004715">
              <w:rPr>
                <w:b/>
                <w:i/>
              </w:rPr>
              <w:t>частного</w:t>
            </w:r>
            <w:r w:rsidRPr="00004715">
              <w:rPr>
                <w:b/>
                <w:i/>
              </w:rPr>
              <w:t>:</w:t>
            </w:r>
          </w:p>
          <w:p w:rsidR="00252259" w:rsidRPr="00004715" w:rsidRDefault="00004715" w:rsidP="00252259">
            <w:pPr>
              <w:rPr>
                <w:i/>
              </w:rPr>
            </w:pPr>
            <w:r w:rsidRPr="00004715">
              <w:rPr>
                <w:i/>
                <w:position w:val="-30"/>
              </w:rPr>
              <w:object w:dxaOrig="3600" w:dyaOrig="820">
                <v:shape id="_x0000_i1028" type="#_x0000_t75" style="width:229.5pt;height:52.5pt" o:ole="">
                  <v:imagedata r:id="rId10" o:title=""/>
                </v:shape>
                <o:OLEObject Type="Embed" ProgID="Equation.3" ShapeID="_x0000_i1028" DrawAspect="Content" ObjectID="_1571660634" r:id="rId11"/>
              </w:object>
            </w:r>
          </w:p>
        </w:tc>
        <w:tc>
          <w:tcPr>
            <w:tcW w:w="5123" w:type="dxa"/>
          </w:tcPr>
          <w:p w:rsidR="00252259" w:rsidRPr="00004715" w:rsidRDefault="00252259" w:rsidP="00252259">
            <w:pPr>
              <w:rPr>
                <w:b/>
                <w:i/>
              </w:rPr>
            </w:pPr>
            <w:r w:rsidRPr="00004715">
              <w:rPr>
                <w:b/>
                <w:i/>
              </w:rPr>
              <w:t>Производная сложной функции:</w:t>
            </w:r>
          </w:p>
          <w:p w:rsidR="00252259" w:rsidRPr="00004715" w:rsidRDefault="00252259" w:rsidP="00252259">
            <w:pPr>
              <w:rPr>
                <w:i/>
              </w:rPr>
            </w:pPr>
          </w:p>
          <w:p w:rsidR="00252259" w:rsidRPr="00004715" w:rsidRDefault="00A90AB2" w:rsidP="00252259">
            <w:pPr>
              <w:rPr>
                <w:i/>
              </w:rPr>
            </w:pPr>
            <w:r w:rsidRPr="00004715">
              <w:rPr>
                <w:i/>
                <w:position w:val="-10"/>
              </w:rPr>
              <w:object w:dxaOrig="2700" w:dyaOrig="340">
                <v:shape id="_x0000_i1029" type="#_x0000_t75" style="width:172.5pt;height:21.75pt" o:ole="">
                  <v:imagedata r:id="rId12" o:title=""/>
                </v:shape>
                <o:OLEObject Type="Embed" ProgID="Equation.3" ShapeID="_x0000_i1029" DrawAspect="Content" ObjectID="_1571660635" r:id="rId13"/>
              </w:object>
            </w:r>
          </w:p>
        </w:tc>
      </w:tr>
    </w:tbl>
    <w:p w:rsidR="00252259" w:rsidRPr="005E545F" w:rsidRDefault="00252259" w:rsidP="00252259">
      <w:pPr>
        <w:ind w:left="360"/>
      </w:pPr>
    </w:p>
    <w:tbl>
      <w:tblPr>
        <w:tblW w:w="10247" w:type="dxa"/>
        <w:tblInd w:w="-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5"/>
        <w:gridCol w:w="5342"/>
      </w:tblGrid>
      <w:tr w:rsidR="00252259" w:rsidRPr="005E545F" w:rsidTr="004962C5">
        <w:trPr>
          <w:trHeight w:val="6390"/>
        </w:trPr>
        <w:tc>
          <w:tcPr>
            <w:tcW w:w="4905" w:type="dxa"/>
          </w:tcPr>
          <w:p w:rsidR="00252259" w:rsidRDefault="00252259" w:rsidP="00252259">
            <w:pPr>
              <w:rPr>
                <w:b/>
              </w:rPr>
            </w:pPr>
            <w:r w:rsidRPr="005E545F">
              <w:rPr>
                <w:b/>
              </w:rPr>
              <w:t>Таблица производных:</w:t>
            </w:r>
          </w:p>
          <w:p w:rsidR="00903797" w:rsidRDefault="001B4AEB" w:rsidP="00252259">
            <w:r w:rsidRPr="00790479">
              <w:rPr>
                <w:position w:val="-10"/>
              </w:rPr>
              <w:object w:dxaOrig="2280" w:dyaOrig="480">
                <v:shape id="_x0000_i1030" type="#_x0000_t75" style="width:131.25pt;height:27.75pt" o:ole="">
                  <v:imagedata r:id="rId14" o:title=""/>
                </v:shape>
                <o:OLEObject Type="Embed" ProgID="Equation.3" ShapeID="_x0000_i1030" DrawAspect="Content" ObjectID="_1571660636" r:id="rId15"/>
              </w:object>
            </w:r>
          </w:p>
          <w:p w:rsidR="00A90AB2" w:rsidRPr="001B4AEB" w:rsidRDefault="00A90AB2" w:rsidP="00252259">
            <w:pPr>
              <w:rPr>
                <w:b/>
                <w:lang w:val="en-US"/>
              </w:rPr>
            </w:pPr>
            <w:r w:rsidRPr="00790479">
              <w:rPr>
                <w:position w:val="-10"/>
              </w:rPr>
              <w:object w:dxaOrig="1260" w:dyaOrig="440">
                <v:shape id="_x0000_i1031" type="#_x0000_t75" style="width:80.25pt;height:27.75pt" o:ole="">
                  <v:imagedata r:id="rId16" o:title=""/>
                </v:shape>
                <o:OLEObject Type="Embed" ProgID="Equation.3" ShapeID="_x0000_i1031" DrawAspect="Content" ObjectID="_1571660637" r:id="rId17"/>
              </w:object>
            </w:r>
          </w:p>
          <w:p w:rsidR="00252259" w:rsidRDefault="00711F47" w:rsidP="00252259">
            <w:r w:rsidRPr="005E545F">
              <w:rPr>
                <w:position w:val="-10"/>
              </w:rPr>
              <w:object w:dxaOrig="1320" w:dyaOrig="460">
                <v:shape id="_x0000_i1032" type="#_x0000_t75" style="width:93.75pt;height:33pt" o:ole="">
                  <v:imagedata r:id="rId18" o:title=""/>
                </v:shape>
                <o:OLEObject Type="Embed" ProgID="Equation.3" ShapeID="_x0000_i1032" DrawAspect="Content" ObjectID="_1571660638" r:id="rId19"/>
              </w:object>
            </w:r>
          </w:p>
          <w:p w:rsidR="00A90AB2" w:rsidRDefault="00A90AB2" w:rsidP="00252259">
            <w:r w:rsidRPr="005E545F">
              <w:rPr>
                <w:position w:val="-10"/>
              </w:rPr>
              <w:object w:dxaOrig="960" w:dyaOrig="460">
                <v:shape id="_x0000_i1033" type="#_x0000_t75" style="width:68.25pt;height:33pt" o:ole="">
                  <v:imagedata r:id="rId20" o:title=""/>
                </v:shape>
                <o:OLEObject Type="Embed" ProgID="Equation.3" ShapeID="_x0000_i1033" DrawAspect="Content" ObjectID="_1571660639" r:id="rId21"/>
              </w:object>
            </w:r>
            <w:r>
              <w:t xml:space="preserve">;    </w:t>
            </w:r>
            <w:r w:rsidRPr="005E545F">
              <w:rPr>
                <w:position w:val="-10"/>
              </w:rPr>
              <w:object w:dxaOrig="1340" w:dyaOrig="460">
                <v:shape id="_x0000_i1034" type="#_x0000_t75" style="width:95.25pt;height:33pt" o:ole="">
                  <v:imagedata r:id="rId22" o:title=""/>
                </v:shape>
                <o:OLEObject Type="Embed" ProgID="Equation.3" ShapeID="_x0000_i1034" DrawAspect="Content" ObjectID="_1571660640" r:id="rId23"/>
              </w:object>
            </w:r>
          </w:p>
          <w:p w:rsidR="00A90AB2" w:rsidRPr="005E545F" w:rsidRDefault="00A90AB2" w:rsidP="00252259">
            <w:r w:rsidRPr="005E545F">
              <w:rPr>
                <w:position w:val="-24"/>
              </w:rPr>
              <w:object w:dxaOrig="1060" w:dyaOrig="620">
                <v:shape id="_x0000_i1035" type="#_x0000_t75" style="width:68.25pt;height:39.75pt" o:ole="">
                  <v:imagedata r:id="rId24" o:title=""/>
                </v:shape>
                <o:OLEObject Type="Embed" ProgID="Equation.3" ShapeID="_x0000_i1035" DrawAspect="Content" ObjectID="_1571660641" r:id="rId25"/>
              </w:object>
            </w:r>
            <w:r>
              <w:t xml:space="preserve">;    </w:t>
            </w:r>
            <w:r w:rsidRPr="00A90AB2">
              <w:rPr>
                <w:position w:val="-24"/>
              </w:rPr>
              <w:object w:dxaOrig="1620" w:dyaOrig="620">
                <v:shape id="_x0000_i1036" type="#_x0000_t75" style="width:115.5pt;height:44.25pt" o:ole="">
                  <v:imagedata r:id="rId26" o:title=""/>
                </v:shape>
                <o:OLEObject Type="Embed" ProgID="Equation.3" ShapeID="_x0000_i1036" DrawAspect="Content" ObjectID="_1571660642" r:id="rId27"/>
              </w:object>
            </w:r>
          </w:p>
          <w:p w:rsidR="00252259" w:rsidRDefault="00711F47" w:rsidP="00252259">
            <w:r w:rsidRPr="005E545F">
              <w:rPr>
                <w:position w:val="-10"/>
              </w:rPr>
              <w:object w:dxaOrig="1480" w:dyaOrig="440">
                <v:shape id="_x0000_i1037" type="#_x0000_t75" style="width:93.75pt;height:27.75pt" o:ole="">
                  <v:imagedata r:id="rId28" o:title=""/>
                </v:shape>
                <o:OLEObject Type="Embed" ProgID="Equation.3" ShapeID="_x0000_i1037" DrawAspect="Content" ObjectID="_1571660643" r:id="rId29"/>
              </w:object>
            </w:r>
          </w:p>
          <w:p w:rsidR="00A90AB2" w:rsidRPr="005E545F" w:rsidRDefault="00A90AB2" w:rsidP="00252259"/>
          <w:p w:rsidR="00252259" w:rsidRPr="005E545F" w:rsidRDefault="00711F47" w:rsidP="00252259">
            <w:r w:rsidRPr="005E545F">
              <w:rPr>
                <w:position w:val="-10"/>
              </w:rPr>
              <w:object w:dxaOrig="1640" w:dyaOrig="440">
                <v:shape id="_x0000_i1038" type="#_x0000_t75" style="width:93.75pt;height:24.75pt" o:ole="">
                  <v:imagedata r:id="rId30" o:title=""/>
                </v:shape>
                <o:OLEObject Type="Embed" ProgID="Equation.3" ShapeID="_x0000_i1038" DrawAspect="Content" ObjectID="_1571660644" r:id="rId31"/>
              </w:object>
            </w:r>
          </w:p>
          <w:p w:rsidR="00252259" w:rsidRPr="005E545F" w:rsidRDefault="00711F47" w:rsidP="00252259">
            <w:r w:rsidRPr="005E545F">
              <w:rPr>
                <w:position w:val="-24"/>
              </w:rPr>
              <w:object w:dxaOrig="1480" w:dyaOrig="620">
                <v:shape id="_x0000_i1039" type="#_x0000_t75" style="width:99pt;height:41.25pt" o:ole="">
                  <v:imagedata r:id="rId32" o:title=""/>
                </v:shape>
                <o:OLEObject Type="Embed" ProgID="Equation.3" ShapeID="_x0000_i1039" DrawAspect="Content" ObjectID="_1571660645" r:id="rId33"/>
              </w:object>
            </w:r>
          </w:p>
          <w:p w:rsidR="00252259" w:rsidRDefault="00711F47" w:rsidP="00252259">
            <w:r w:rsidRPr="005E545F">
              <w:rPr>
                <w:position w:val="-24"/>
              </w:rPr>
              <w:object w:dxaOrig="1719" w:dyaOrig="620">
                <v:shape id="_x0000_i1040" type="#_x0000_t75" style="width:106.5pt;height:38.25pt" o:ole="">
                  <v:imagedata r:id="rId34" o:title=""/>
                </v:shape>
                <o:OLEObject Type="Embed" ProgID="Equation.3" ShapeID="_x0000_i1040" DrawAspect="Content" ObjectID="_1571660646" r:id="rId35"/>
              </w:object>
            </w:r>
            <w:r w:rsidR="00A90AB2">
              <w:t xml:space="preserve">  </w:t>
            </w:r>
          </w:p>
          <w:p w:rsidR="00252259" w:rsidRPr="005E545F" w:rsidRDefault="00252259" w:rsidP="00252259"/>
        </w:tc>
        <w:tc>
          <w:tcPr>
            <w:tcW w:w="5342" w:type="dxa"/>
          </w:tcPr>
          <w:p w:rsidR="00252259" w:rsidRPr="005E545F" w:rsidRDefault="00252259" w:rsidP="00252259">
            <w:pPr>
              <w:rPr>
                <w:b/>
              </w:rPr>
            </w:pPr>
            <w:r w:rsidRPr="005E545F">
              <w:rPr>
                <w:b/>
              </w:rPr>
              <w:t>Геометрический смысл производной:</w:t>
            </w:r>
          </w:p>
          <w:p w:rsidR="00711F47" w:rsidRPr="005E545F" w:rsidRDefault="00E91423" w:rsidP="00252259">
            <w:r w:rsidRPr="005E545F">
              <w:rPr>
                <w:position w:val="-12"/>
              </w:rPr>
              <w:object w:dxaOrig="1680" w:dyaOrig="360">
                <v:shape id="_x0000_i1041" type="#_x0000_t75" style="width:113.25pt;height:24pt" o:ole="">
                  <v:imagedata r:id="rId36" o:title=""/>
                </v:shape>
                <o:OLEObject Type="Embed" ProgID="Equation.3" ShapeID="_x0000_i1041" DrawAspect="Content" ObjectID="_1571660647" r:id="rId37"/>
              </w:object>
            </w:r>
            <w:r w:rsidR="00252259" w:rsidRPr="005E545F">
              <w:t>,</w:t>
            </w:r>
          </w:p>
          <w:p w:rsidR="00711F47" w:rsidRPr="005E545F" w:rsidRDefault="00252259" w:rsidP="00252259">
            <w:r w:rsidRPr="005E545F">
              <w:t xml:space="preserve"> где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oMath>
            <w:r w:rsidRPr="005E545F">
              <w:t xml:space="preserve"> — угловой коэффициент касательной, проведенной к графику функции в точке с абсциссой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5E545F">
              <w:t xml:space="preserve">; </w:t>
            </w:r>
          </w:p>
          <w:p w:rsidR="00252259" w:rsidRDefault="006D52AF" w:rsidP="00252259"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α </m:t>
              </m:r>
            </m:oMath>
            <w:r w:rsidR="00252259" w:rsidRPr="005E545F">
              <w:t>— угол между касательной и положительным направлением оси абсцисс.</w:t>
            </w:r>
          </w:p>
          <w:p w:rsidR="006815A2" w:rsidRDefault="006815A2" w:rsidP="00252259"/>
          <w:p w:rsidR="006815A2" w:rsidRPr="006815A2" w:rsidRDefault="00A8780B" w:rsidP="006815A2">
            <w:r>
              <w:rPr>
                <w:noProof/>
              </w:rPr>
              <w:pict>
                <v:shape id="Freeform 11" o:spid="_x0000_s1026" style="position:absolute;margin-left:55.4pt;margin-top:15.2pt;width:98pt;height:45.25pt;rotation:-1291931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78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" path="m,746c184,476,336,223,551,182v215,-41,537,349,741,319c1496,471,1677,104,1778,e" filled="f">
                  <v:path arrowok="t" o:connecttype="custom" o:connectlocs="0,574675;385700,140202;904400,385941;1244600,0" o:connectangles="0,0,0,0"/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50" type="#_x0000_t32" style="position:absolute;margin-left:97.2pt;margin-top:1.95pt;width:62.25pt;height:78.1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"/>
              </w:pict>
            </w:r>
            <w:r w:rsidR="001B4AEB" w:rsidRPr="006D52AF">
              <w:t xml:space="preserve">                           </w:t>
            </w:r>
            <w:r w:rsidR="00A90AB2" w:rsidRPr="006815A2">
              <w:rPr>
                <w:position w:val="-10"/>
              </w:rPr>
              <w:object w:dxaOrig="220" w:dyaOrig="260">
                <v:shape id="_x0000_i1042" type="#_x0000_t75" style="width:12.75pt;height:15pt" o:ole="">
                  <v:imagedata r:id="rId38" o:title=""/>
                </v:shape>
                <o:OLEObject Type="Embed" ProgID="Equation.3" ShapeID="_x0000_i1042" DrawAspect="Content" ObjectID="_1571660648" r:id="rId39"/>
              </w:object>
            </w:r>
            <w:r w:rsidR="001B4AEB">
              <w:rPr>
                <w:lang w:val="en-US"/>
              </w:rPr>
              <w:t xml:space="preserve">                     </w:t>
            </w:r>
            <w:r w:rsidR="001B4AEB" w:rsidRPr="006815A2">
              <w:rPr>
                <w:position w:val="-10"/>
              </w:rPr>
              <w:object w:dxaOrig="999" w:dyaOrig="320">
                <v:shape id="_x0000_i1043" type="#_x0000_t75" style="width:57.75pt;height:18.75pt" o:ole="">
                  <v:imagedata r:id="rId40" o:title=""/>
                </v:shape>
                <o:OLEObject Type="Embed" ProgID="Equation.3" ShapeID="_x0000_i1043" DrawAspect="Content" ObjectID="_1571660649" r:id="rId41"/>
              </w:object>
            </w:r>
            <w:r>
              <w:rPr>
                <w:noProof/>
              </w:rPr>
              <w:pict>
                <v:line id="Line 4" o:spid="_x0000_s1047" style="position:absolute;flip:y;z-index:251655168;visibility:visible;mso-position-horizontal-relative:text;mso-position-vertical-relative:text" from="92.7pt,7.15pt" to="92.7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">
                  <v:stroke endarrow="block"/>
                </v:line>
              </w:pict>
            </w:r>
          </w:p>
          <w:p w:rsidR="006815A2" w:rsidRPr="006815A2" w:rsidRDefault="006815A2" w:rsidP="006815A2">
            <w:pPr>
              <w:tabs>
                <w:tab w:val="left" w:pos="3420"/>
              </w:tabs>
            </w:pPr>
            <w:r w:rsidRPr="001B4AEB">
              <w:t xml:space="preserve">                         </w:t>
            </w:r>
            <w:r w:rsidR="001B4AEB">
              <w:rPr>
                <w:lang w:val="en-US"/>
              </w:rPr>
              <w:t xml:space="preserve">                   </w:t>
            </w:r>
          </w:p>
          <w:p w:rsidR="006815A2" w:rsidRDefault="00A8780B" w:rsidP="006815A2"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7" type="#_x0000_t136" style="position:absolute;margin-left:130.2pt;margin-top:155.55pt;width:3.75pt;height:5.25pt;z-index:251654144;mso-position-horizontal-relative:margin;mso-position-vertical-relative:margin" fillcolor="black">
                  <v:shadow color="#868686"/>
                  <v:textpath style="font-family:&quot;Times New Roman&quot;;v-text-kern:t" trim="t" fitpath="t" string="."/>
                  <w10:wrap type="square" anchorx="margin" anchory="margin"/>
                </v:shape>
              </w:pict>
            </w:r>
          </w:p>
          <w:p w:rsidR="006815A2" w:rsidRPr="001B4AEB" w:rsidRDefault="00A8780B" w:rsidP="002C0B1A">
            <w:pPr>
              <w:tabs>
                <w:tab w:val="left" w:pos="2475"/>
                <w:tab w:val="left" w:pos="2865"/>
              </w:tabs>
              <w:rPr>
                <w:lang w:val="en-US"/>
              </w:rPr>
            </w:pPr>
            <w:r>
              <w:rPr>
                <w:noProof/>
              </w:rPr>
              <w:pict>
                <v:shape id="AutoShape 14" o:spid="_x0000_s1046" type="#_x0000_t32" style="position:absolute;margin-left:131.95pt;margin-top:-8.55pt;width:0;height:42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45" type="#_x0000_t202" style="position:absolute;margin-left:22.5pt;margin-top:14.45pt;width:186.95pt;height:110.55pt;z-index:25166233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" filled="f" stroked="f">
                  <v:textbox style="mso-next-textbox:#Надпись 2;mso-fit-shape-to-text:t">
                    <w:txbxContent>
                      <w:p w:rsidR="00FE277C" w:rsidRDefault="00FE277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α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Arc 16" o:spid="_x0000_s1044" style="position:absolute;margin-left:105.05pt;margin-top:24.3pt;width:5.35pt;height:29.25pt;z-index:2516602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" adj="0,,0" path="m-1,nfc6139,,11989,2613,16087,7185em-1,nsc6139,,11989,2613,16087,7185l,21600,-1,xe" filled="f">
                  <v:stroke joinstyle="round"/>
                  <v:formulas/>
                  <v:path arrowok="t" o:extrusionok="f" o:connecttype="custom" o:connectlocs="0,0;67945,123584;0,371475" o:connectangles="0,0,0"/>
                </v:shape>
              </w:pict>
            </w:r>
            <w:r w:rsidR="00FE277C">
              <w:rPr>
                <w:lang w:val="en-US"/>
              </w:rPr>
              <w:t xml:space="preserve">     </w:t>
            </w:r>
            <w:r w:rsidR="00150D13" w:rsidRPr="006815A2">
              <w:rPr>
                <w:position w:val="-10"/>
              </w:rPr>
              <w:object w:dxaOrig="900" w:dyaOrig="320">
                <v:shape id="_x0000_i1044" type="#_x0000_t75" style="width:51.75pt;height:18.75pt" o:ole="">
                  <v:imagedata r:id="rId42" o:title=""/>
                </v:shape>
                <o:OLEObject Type="Embed" ProgID="Equation.3" ShapeID="_x0000_i1044" DrawAspect="Content" ObjectID="_1571660650" r:id="rId43"/>
              </w:object>
            </w:r>
            <w:r w:rsidR="002C0B1A">
              <w:t xml:space="preserve">                     </w:t>
            </w:r>
            <w:r w:rsidR="00FE277C">
              <w:rPr>
                <w:sz w:val="4"/>
                <w:szCs w:val="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C0B1A">
              <w:tab/>
            </w:r>
          </w:p>
          <w:p w:rsidR="008333B0" w:rsidRDefault="00A8780B" w:rsidP="00A90AB2">
            <w:pPr>
              <w:tabs>
                <w:tab w:val="center" w:pos="2345"/>
                <w:tab w:val="left" w:pos="2540"/>
                <w:tab w:val="left" w:pos="3543"/>
              </w:tabs>
              <w:rPr>
                <w:lang w:val="en-US"/>
              </w:rPr>
            </w:pPr>
            <w:r>
              <w:rPr>
                <w:noProof/>
              </w:rPr>
              <w:pict>
                <v:shape id="Freeform 5" o:spid="_x0000_s1042" style="position:absolute;margin-left:28.05pt;margin-top:1.65pt;width:157.8pt;height: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" path="m,15l1455,e" filled="f">
                  <v:stroke endarrow="block"/>
                  <v:path arrowok="t" o:connecttype="custom" o:connectlocs="0,17145;2004060,0" o:connectangles="0,0"/>
                </v:shape>
              </w:pict>
            </w:r>
            <w:r w:rsidR="00A90AB2">
              <w:rPr>
                <w:lang w:val="en-US"/>
              </w:rPr>
              <w:tab/>
            </w:r>
            <w:r w:rsidR="00A90AB2">
              <w:rPr>
                <w:lang w:val="en-US"/>
              </w:rPr>
              <w:tab/>
            </w:r>
            <w:r w:rsidR="00A90AB2" w:rsidRPr="006815A2">
              <w:rPr>
                <w:position w:val="-12"/>
              </w:rPr>
              <w:object w:dxaOrig="260" w:dyaOrig="360">
                <v:shape id="_x0000_i1045" type="#_x0000_t75" style="width:15pt;height:21pt" o:ole="">
                  <v:imagedata r:id="rId44" o:title=""/>
                </v:shape>
                <o:OLEObject Type="Embed" ProgID="Equation.3" ShapeID="_x0000_i1045" DrawAspect="Content" ObjectID="_1571660651" r:id="rId45"/>
              </w:object>
            </w:r>
            <w:r w:rsidR="00A90AB2">
              <w:rPr>
                <w:lang w:val="en-US"/>
              </w:rPr>
              <w:tab/>
            </w:r>
            <w:r w:rsidR="00A90AB2" w:rsidRPr="006815A2">
              <w:rPr>
                <w:position w:val="-6"/>
              </w:rPr>
              <w:object w:dxaOrig="200" w:dyaOrig="220">
                <v:shape id="_x0000_i1046" type="#_x0000_t75" style="width:11.25pt;height:12.75pt" o:ole="">
                  <v:imagedata r:id="rId46" o:title=""/>
                </v:shape>
                <o:OLEObject Type="Embed" ProgID="Equation.3" ShapeID="_x0000_i1046" DrawAspect="Content" ObjectID="_1571660652" r:id="rId47"/>
              </w:object>
            </w:r>
          </w:p>
          <w:p w:rsidR="006815A2" w:rsidRPr="006815A2" w:rsidRDefault="006815A2" w:rsidP="00681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</w:t>
            </w:r>
          </w:p>
          <w:p w:rsidR="006815A2" w:rsidRPr="006815A2" w:rsidRDefault="006815A2" w:rsidP="006815A2">
            <w:pPr>
              <w:rPr>
                <w:lang w:val="en-US"/>
              </w:rPr>
            </w:pPr>
          </w:p>
          <w:p w:rsidR="006815A2" w:rsidRPr="006815A2" w:rsidRDefault="006815A2" w:rsidP="006815A2">
            <w:pPr>
              <w:rPr>
                <w:lang w:val="en-US"/>
              </w:rPr>
            </w:pPr>
          </w:p>
          <w:p w:rsidR="006815A2" w:rsidRDefault="006815A2" w:rsidP="006815A2">
            <w:pPr>
              <w:rPr>
                <w:lang w:val="en-US"/>
              </w:rPr>
            </w:pPr>
          </w:p>
          <w:p w:rsidR="006815A2" w:rsidRPr="006815A2" w:rsidRDefault="006815A2" w:rsidP="006815A2">
            <w:pPr>
              <w:ind w:firstLine="708"/>
              <w:rPr>
                <w:lang w:val="en-US"/>
              </w:rPr>
            </w:pPr>
          </w:p>
        </w:tc>
      </w:tr>
    </w:tbl>
    <w:p w:rsidR="00252259" w:rsidRPr="005E545F" w:rsidRDefault="00252259" w:rsidP="00252259">
      <w:pPr>
        <w:ind w:left="-284"/>
      </w:pPr>
      <w:proofErr w:type="gramStart"/>
      <w:r w:rsidRPr="005E545F">
        <w:t xml:space="preserve">1.Если </w:t>
      </w:r>
      <w:r w:rsidR="0034016F" w:rsidRPr="005E545F">
        <w:rPr>
          <w:position w:val="-10"/>
        </w:rPr>
        <w:object w:dxaOrig="940" w:dyaOrig="360">
          <v:shape id="_x0000_i1047" type="#_x0000_t75" style="width:67.5pt;height:25.5pt" o:ole="">
            <v:imagedata r:id="rId48" o:title=""/>
          </v:shape>
          <o:OLEObject Type="Embed" ProgID="Equation.3" ShapeID="_x0000_i1047" DrawAspect="Content" ObjectID="_1571660653" r:id="rId49"/>
        </w:object>
      </w:r>
      <w:r w:rsidRPr="005E545F">
        <w:t xml:space="preserve"> в</w:t>
      </w:r>
      <w:proofErr w:type="gramEnd"/>
      <w:r w:rsidRPr="005E545F">
        <w:t xml:space="preserve"> каждой точке интервала</w:t>
      </w:r>
      <w:r w:rsidR="00810E96">
        <w:t xml:space="preserve"> (</w:t>
      </w:r>
      <w:r w:rsidR="00810E96">
        <w:rPr>
          <w:lang w:val="en-US"/>
        </w:rPr>
        <w:t>a</w:t>
      </w:r>
      <w:r w:rsidR="00810E96">
        <w:t>;</w:t>
      </w:r>
      <w:r w:rsidR="00810E96">
        <w:rPr>
          <w:lang w:val="en-US"/>
        </w:rPr>
        <w:t>b</w:t>
      </w:r>
      <w:r w:rsidR="00810E96" w:rsidRPr="00810E96">
        <w:t>)</w:t>
      </w:r>
      <w:r w:rsidRPr="005E545F">
        <w:t>, то функция возрастает на нем.</w:t>
      </w:r>
    </w:p>
    <w:p w:rsidR="00252259" w:rsidRPr="005E545F" w:rsidRDefault="00252259" w:rsidP="00252259">
      <w:pPr>
        <w:ind w:left="-284"/>
      </w:pPr>
      <w:r w:rsidRPr="005E545F">
        <w:t xml:space="preserve">2. </w:t>
      </w:r>
      <w:proofErr w:type="gramStart"/>
      <w:r w:rsidRPr="005E545F">
        <w:t xml:space="preserve">Если </w:t>
      </w:r>
      <w:r w:rsidR="00B644BA" w:rsidRPr="005E545F">
        <w:rPr>
          <w:position w:val="-10"/>
        </w:rPr>
        <w:object w:dxaOrig="940" w:dyaOrig="360">
          <v:shape id="_x0000_i1048" type="#_x0000_t75" style="width:65.25pt;height:24.75pt" o:ole="">
            <v:imagedata r:id="rId50" o:title=""/>
          </v:shape>
          <o:OLEObject Type="Embed" ProgID="Equation.3" ShapeID="_x0000_i1048" DrawAspect="Content" ObjectID="_1571660654" r:id="rId51"/>
        </w:object>
      </w:r>
      <w:r w:rsidRPr="005E545F">
        <w:t xml:space="preserve"> в</w:t>
      </w:r>
      <w:proofErr w:type="gramEnd"/>
      <w:r w:rsidRPr="005E545F">
        <w:t xml:space="preserve"> каждой точке интервала</w:t>
      </w:r>
      <w:r w:rsidR="0034016F" w:rsidRPr="0034016F">
        <w:t xml:space="preserve"> </w:t>
      </w:r>
      <w:r w:rsidR="0034016F">
        <w:t>(</w:t>
      </w:r>
      <w:r w:rsidR="0034016F">
        <w:rPr>
          <w:lang w:val="en-US"/>
        </w:rPr>
        <w:t>a</w:t>
      </w:r>
      <w:r w:rsidR="0034016F">
        <w:t>;</w:t>
      </w:r>
      <w:r w:rsidR="0034016F">
        <w:rPr>
          <w:lang w:val="en-US"/>
        </w:rPr>
        <w:t>b</w:t>
      </w:r>
      <w:r w:rsidR="0034016F" w:rsidRPr="00810E96">
        <w:t>)</w:t>
      </w:r>
      <w:r w:rsidRPr="005E545F">
        <w:t>, то функция убывает на нем.</w:t>
      </w:r>
    </w:p>
    <w:p w:rsidR="00252259" w:rsidRPr="00CA3260" w:rsidRDefault="00252259" w:rsidP="00252259">
      <w:pPr>
        <w:ind w:left="-284"/>
      </w:pPr>
    </w:p>
    <w:p w:rsidR="00252259" w:rsidRDefault="003F2E8D">
      <w:r w:rsidRPr="005E545F">
        <w:t xml:space="preserve">Точки максимума и минимума называют </w:t>
      </w:r>
      <w:r w:rsidRPr="008607A7">
        <w:rPr>
          <w:b/>
        </w:rPr>
        <w:t>точками экстремума</w:t>
      </w:r>
      <w:r w:rsidR="00B644BA" w:rsidRPr="008607A7">
        <w:rPr>
          <w:b/>
        </w:rPr>
        <w:t xml:space="preserve"> функции</w:t>
      </w:r>
      <w:r w:rsidRPr="005E545F">
        <w:t>.</w:t>
      </w:r>
    </w:p>
    <w:p w:rsidR="00B644BA" w:rsidRDefault="00B644BA">
      <w:r>
        <w:t xml:space="preserve">Значение функции в точке экстремума называют </w:t>
      </w:r>
      <w:r w:rsidRPr="008607A7">
        <w:rPr>
          <w:b/>
        </w:rPr>
        <w:t>экстремумом функции</w:t>
      </w:r>
      <w:r>
        <w:t>.</w:t>
      </w:r>
    </w:p>
    <w:p w:rsidR="00A8780B" w:rsidRDefault="00A8780B" w:rsidP="00A8780B">
      <w:pPr>
        <w:jc w:val="both"/>
        <w:rPr>
          <w:sz w:val="20"/>
          <w:szCs w:val="20"/>
        </w:rPr>
      </w:pPr>
      <w:bookmarkStart w:id="0" w:name="_GoBack"/>
      <w:bookmarkEnd w:id="0"/>
      <w:proofErr w:type="gramStart"/>
      <w:r>
        <w:rPr>
          <w:b/>
          <w:sz w:val="20"/>
          <w:szCs w:val="20"/>
          <w:u w:val="single"/>
        </w:rPr>
        <w:t xml:space="preserve">ИСТОЧНИК:  </w:t>
      </w:r>
      <w:r>
        <w:rPr>
          <w:sz w:val="20"/>
          <w:szCs w:val="20"/>
        </w:rPr>
        <w:t>Алгебра</w:t>
      </w:r>
      <w:proofErr w:type="gramEnd"/>
      <w:r>
        <w:rPr>
          <w:sz w:val="20"/>
          <w:szCs w:val="20"/>
        </w:rPr>
        <w:t xml:space="preserve"> и начала математического анализа. Колягин Ю.М., Ткачева М.В. и др. 10 класс. М.: Просвещение, 2014; Алгебра и начала математического анализа. Алимов Ш.А., Колягин Ю.М., Сидоров Ю.В. и др. 10-11 класс.  Учебник. М.: Просвещение, 2014</w:t>
      </w:r>
    </w:p>
    <w:p w:rsidR="004962C5" w:rsidRPr="005E545F" w:rsidRDefault="004962C5"/>
    <w:sectPr w:rsidR="004962C5" w:rsidRPr="005E545F" w:rsidSect="004962C5">
      <w:pgSz w:w="11906" w:h="16838"/>
      <w:pgMar w:top="1134" w:right="851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52259"/>
    <w:rsid w:val="00004715"/>
    <w:rsid w:val="00033F31"/>
    <w:rsid w:val="00036284"/>
    <w:rsid w:val="00150D13"/>
    <w:rsid w:val="001568EE"/>
    <w:rsid w:val="00157849"/>
    <w:rsid w:val="001B4AEB"/>
    <w:rsid w:val="001D2398"/>
    <w:rsid w:val="00252259"/>
    <w:rsid w:val="002C0B1A"/>
    <w:rsid w:val="003277DA"/>
    <w:rsid w:val="0034016F"/>
    <w:rsid w:val="00380A17"/>
    <w:rsid w:val="0038679C"/>
    <w:rsid w:val="003F2E8D"/>
    <w:rsid w:val="00410B3C"/>
    <w:rsid w:val="004769DE"/>
    <w:rsid w:val="004962C5"/>
    <w:rsid w:val="00535EA4"/>
    <w:rsid w:val="005E1483"/>
    <w:rsid w:val="005E545F"/>
    <w:rsid w:val="006815A2"/>
    <w:rsid w:val="006D52AF"/>
    <w:rsid w:val="00711F47"/>
    <w:rsid w:val="00785985"/>
    <w:rsid w:val="00790479"/>
    <w:rsid w:val="00810E96"/>
    <w:rsid w:val="00820A60"/>
    <w:rsid w:val="008333B0"/>
    <w:rsid w:val="00835BFE"/>
    <w:rsid w:val="008607A7"/>
    <w:rsid w:val="00903797"/>
    <w:rsid w:val="00962163"/>
    <w:rsid w:val="00A31A90"/>
    <w:rsid w:val="00A8758A"/>
    <w:rsid w:val="00A8780B"/>
    <w:rsid w:val="00A90AB2"/>
    <w:rsid w:val="00B07129"/>
    <w:rsid w:val="00B644BA"/>
    <w:rsid w:val="00C04E86"/>
    <w:rsid w:val="00CA3260"/>
    <w:rsid w:val="00CC1220"/>
    <w:rsid w:val="00D5711B"/>
    <w:rsid w:val="00E91423"/>
    <w:rsid w:val="00F6150D"/>
    <w:rsid w:val="00FE277C"/>
    <w:rsid w:val="00FE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6"/>
    <o:shapelayout v:ext="edit">
      <o:idmap v:ext="edit" data="1"/>
      <o:rules v:ext="edit">
        <o:r id="V:Rule3" type="connector" idref="#AutoShape 12"/>
        <o:r id="V:Rule4" type="connector" idref="#AutoShape 14"/>
      </o:rules>
    </o:shapelayout>
  </w:shapeDefaults>
  <w:decimalSymbol w:val=","/>
  <w:listSeparator w:val=";"/>
  <w15:docId w15:val="{CCE764CF-3493-404C-83C7-BC03D7F5E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2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D52AF"/>
    <w:rPr>
      <w:color w:val="808080"/>
    </w:rPr>
  </w:style>
  <w:style w:type="paragraph" w:styleId="a4">
    <w:name w:val="Balloon Text"/>
    <w:basedOn w:val="a"/>
    <w:link w:val="a5"/>
    <w:rsid w:val="008607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607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3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blv0611</dc:creator>
  <cp:lastModifiedBy>Конева Людмила Сергеевна</cp:lastModifiedBy>
  <cp:revision>9</cp:revision>
  <cp:lastPrinted>2013-05-13T05:58:00Z</cp:lastPrinted>
  <dcterms:created xsi:type="dcterms:W3CDTF">2015-08-28T10:00:00Z</dcterms:created>
  <dcterms:modified xsi:type="dcterms:W3CDTF">2017-11-08T12:37:00Z</dcterms:modified>
</cp:coreProperties>
</file>