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2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1"/>
        <w:gridCol w:w="4269"/>
      </w:tblGrid>
      <w:tr w:rsidR="005C6A6D" w:rsidRPr="00FC58D7" w:rsidTr="00ED3210">
        <w:trPr>
          <w:trHeight w:val="269"/>
        </w:trPr>
        <w:tc>
          <w:tcPr>
            <w:tcW w:w="1241" w:type="dxa"/>
          </w:tcPr>
          <w:p w:rsidR="005C6A6D" w:rsidRPr="00C56A08" w:rsidRDefault="005C6A6D" w:rsidP="00ED3210">
            <w:pPr>
              <w:spacing w:line="276" w:lineRule="auto"/>
              <w:ind w:right="-227"/>
              <w:rPr>
                <w:b/>
              </w:rPr>
            </w:pPr>
            <w:r w:rsidRPr="00C56A08">
              <w:rPr>
                <w:b/>
              </w:rPr>
              <w:t>Четверть</w:t>
            </w:r>
          </w:p>
        </w:tc>
        <w:tc>
          <w:tcPr>
            <w:tcW w:w="4269" w:type="dxa"/>
          </w:tcPr>
          <w:p w:rsidR="005C6A6D" w:rsidRPr="00C56A08" w:rsidRDefault="00044415" w:rsidP="00ED3210">
            <w:pPr>
              <w:spacing w:line="276" w:lineRule="auto"/>
              <w:ind w:right="-227"/>
              <w:jc w:val="center"/>
              <w:rPr>
                <w:b/>
                <w:lang w:val="en-US"/>
              </w:rPr>
            </w:pPr>
            <w:r w:rsidRPr="00C56A08">
              <w:rPr>
                <w:b/>
                <w:lang w:val="en-US"/>
              </w:rPr>
              <w:t>1</w:t>
            </w:r>
          </w:p>
        </w:tc>
      </w:tr>
      <w:tr w:rsidR="005C6A6D" w:rsidRPr="00FC58D7" w:rsidTr="00ED3210">
        <w:trPr>
          <w:trHeight w:val="332"/>
        </w:trPr>
        <w:tc>
          <w:tcPr>
            <w:tcW w:w="1241" w:type="dxa"/>
          </w:tcPr>
          <w:p w:rsidR="005C6A6D" w:rsidRPr="00C56A08" w:rsidRDefault="005C6A6D" w:rsidP="00ED3210">
            <w:pPr>
              <w:spacing w:line="276" w:lineRule="auto"/>
              <w:ind w:right="-227"/>
              <w:rPr>
                <w:b/>
              </w:rPr>
            </w:pPr>
            <w:r w:rsidRPr="00C56A08">
              <w:rPr>
                <w:b/>
              </w:rPr>
              <w:t>Предмет</w:t>
            </w:r>
          </w:p>
        </w:tc>
        <w:tc>
          <w:tcPr>
            <w:tcW w:w="4269" w:type="dxa"/>
          </w:tcPr>
          <w:p w:rsidR="005C6A6D" w:rsidRPr="00C56A08" w:rsidRDefault="005C6A6D" w:rsidP="00ED3210">
            <w:pPr>
              <w:spacing w:line="276" w:lineRule="auto"/>
              <w:ind w:right="-227"/>
              <w:jc w:val="center"/>
              <w:rPr>
                <w:b/>
              </w:rPr>
            </w:pPr>
            <w:r w:rsidRPr="00C56A08">
              <w:rPr>
                <w:b/>
              </w:rPr>
              <w:t>Алгебра и начала математического анализа</w:t>
            </w:r>
          </w:p>
        </w:tc>
      </w:tr>
      <w:tr w:rsidR="005C6A6D" w:rsidRPr="00FC58D7" w:rsidTr="00ED3210">
        <w:trPr>
          <w:trHeight w:val="285"/>
        </w:trPr>
        <w:tc>
          <w:tcPr>
            <w:tcW w:w="1241" w:type="dxa"/>
          </w:tcPr>
          <w:p w:rsidR="005C6A6D" w:rsidRPr="00C56A08" w:rsidRDefault="005C6A6D" w:rsidP="00ED3210">
            <w:pPr>
              <w:spacing w:line="276" w:lineRule="auto"/>
              <w:ind w:right="-227"/>
              <w:rPr>
                <w:b/>
              </w:rPr>
            </w:pPr>
            <w:r w:rsidRPr="00C56A08">
              <w:rPr>
                <w:b/>
              </w:rPr>
              <w:t>Класс</w:t>
            </w:r>
          </w:p>
        </w:tc>
        <w:tc>
          <w:tcPr>
            <w:tcW w:w="4269" w:type="dxa"/>
          </w:tcPr>
          <w:p w:rsidR="005C6A6D" w:rsidRPr="00C56A08" w:rsidRDefault="005C6A6D" w:rsidP="00ED3210">
            <w:pPr>
              <w:spacing w:line="276" w:lineRule="auto"/>
              <w:ind w:right="-227"/>
              <w:jc w:val="center"/>
              <w:rPr>
                <w:b/>
              </w:rPr>
            </w:pPr>
            <w:r w:rsidRPr="00C56A08">
              <w:rPr>
                <w:b/>
              </w:rPr>
              <w:t>11</w:t>
            </w:r>
          </w:p>
        </w:tc>
      </w:tr>
    </w:tbl>
    <w:p w:rsidR="00ED3210" w:rsidRDefault="00ED3210" w:rsidP="000C4169">
      <w:pPr>
        <w:rPr>
          <w:b/>
          <w:lang w:val="en-US"/>
        </w:rPr>
      </w:pPr>
    </w:p>
    <w:p w:rsidR="00ED3210" w:rsidRDefault="00ED3210" w:rsidP="000C4169">
      <w:pPr>
        <w:rPr>
          <w:b/>
          <w:lang w:val="en-US"/>
        </w:rPr>
      </w:pPr>
    </w:p>
    <w:p w:rsidR="005C6A6D" w:rsidRDefault="005C6A6D" w:rsidP="000C4169">
      <w:pPr>
        <w:rPr>
          <w:b/>
        </w:rPr>
      </w:pPr>
      <w:r w:rsidRPr="006F7590">
        <w:rPr>
          <w:b/>
        </w:rPr>
        <w:t>Образовательный минимум</w:t>
      </w:r>
    </w:p>
    <w:p w:rsidR="00851C98" w:rsidRDefault="00851C98" w:rsidP="005C6A6D">
      <w:pPr>
        <w:ind w:left="-993"/>
        <w:rPr>
          <w:b/>
        </w:rPr>
      </w:pPr>
    </w:p>
    <w:p w:rsidR="00851C98" w:rsidRDefault="00851C98" w:rsidP="005C6A6D">
      <w:pPr>
        <w:ind w:left="-993"/>
        <w:rPr>
          <w:b/>
        </w:rPr>
      </w:pPr>
    </w:p>
    <w:p w:rsidR="00ED3210" w:rsidRDefault="00ED3210" w:rsidP="000C4169">
      <w:pPr>
        <w:rPr>
          <w:b/>
          <w:lang w:val="en-US"/>
        </w:rPr>
      </w:pPr>
    </w:p>
    <w:p w:rsidR="00ED3210" w:rsidRDefault="00ED3210" w:rsidP="000C4169">
      <w:pPr>
        <w:rPr>
          <w:b/>
          <w:lang w:val="en-US"/>
        </w:rPr>
      </w:pPr>
    </w:p>
    <w:p w:rsidR="00AD0854" w:rsidRDefault="00AD0854" w:rsidP="000C4169">
      <w:pPr>
        <w:rPr>
          <w:b/>
        </w:rPr>
      </w:pPr>
      <w:r>
        <w:rPr>
          <w:b/>
        </w:rPr>
        <w:t>Повторение тригонометрии</w:t>
      </w:r>
    </w:p>
    <w:p w:rsidR="007C0B4E" w:rsidRPr="00F16CA2" w:rsidRDefault="007C0B4E" w:rsidP="002F1E1A">
      <w:pPr>
        <w:rPr>
          <w:b/>
          <w:sz w:val="16"/>
          <w:szCs w:val="16"/>
        </w:rPr>
      </w:pPr>
    </w:p>
    <w:p w:rsidR="002579D3" w:rsidRDefault="002579D3" w:rsidP="002579D3">
      <w:pPr>
        <w:numPr>
          <w:ilvl w:val="0"/>
          <w:numId w:val="1"/>
        </w:numPr>
        <w:rPr>
          <w:b/>
        </w:rPr>
      </w:pPr>
      <w:r w:rsidRPr="00C56A08">
        <w:rPr>
          <w:b/>
        </w:rPr>
        <w:t>Основные тождества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015B0" w:rsidRPr="00CA72CE" w:rsidTr="00A015B0">
        <w:trPr>
          <w:trHeight w:val="1535"/>
        </w:trPr>
        <w:tc>
          <w:tcPr>
            <w:tcW w:w="4785" w:type="dxa"/>
          </w:tcPr>
          <w:p w:rsidR="00A015B0" w:rsidRPr="000E6397" w:rsidRDefault="00F450D0" w:rsidP="002579D3">
            <w:pPr>
              <w:rPr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α+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α=1</m:t>
                </m:r>
              </m:oMath>
            </m:oMathPara>
          </w:p>
          <w:p w:rsidR="00A015B0" w:rsidRDefault="00A015B0" w:rsidP="00CA72CE"/>
          <w:p w:rsidR="00A015B0" w:rsidRPr="00CA72CE" w:rsidRDefault="00A015B0" w:rsidP="00CA72CE">
            <w:pPr>
              <w:rPr>
                <w:b/>
              </w:rPr>
            </w:pPr>
            <w:r w:rsidRPr="00CA72CE">
              <w:rPr>
                <w:position w:val="-24"/>
              </w:rPr>
              <w:object w:dxaOrig="17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8.5pt;height:30.75pt" o:ole="">
                  <v:imagedata r:id="rId5" o:title=""/>
                </v:shape>
                <o:OLEObject Type="Embed" ProgID="Equation.3" ShapeID="_x0000_i1025" DrawAspect="Content" ObjectID="_1571660604" r:id="rId6"/>
              </w:object>
            </w:r>
            <w:r w:rsidR="00D04615">
              <w:t xml:space="preserve">      </w:t>
            </w:r>
            <w:r w:rsidR="00D04615" w:rsidRPr="00CA72CE">
              <w:rPr>
                <w:position w:val="-24"/>
              </w:rPr>
              <w:object w:dxaOrig="1840" w:dyaOrig="620">
                <v:shape id="_x0000_i1026" type="#_x0000_t75" style="width:91.5pt;height:30.75pt" o:ole="">
                  <v:imagedata r:id="rId7" o:title=""/>
                </v:shape>
                <o:OLEObject Type="Embed" ProgID="Equation.3" ShapeID="_x0000_i1026" DrawAspect="Content" ObjectID="_1571660605" r:id="rId8"/>
              </w:object>
            </w:r>
          </w:p>
        </w:tc>
        <w:tc>
          <w:tcPr>
            <w:tcW w:w="4786" w:type="dxa"/>
          </w:tcPr>
          <w:p w:rsidR="00A015B0" w:rsidRDefault="00A015B0" w:rsidP="00CA72CE">
            <w:r w:rsidRPr="00CA72CE">
              <w:rPr>
                <w:lang w:val="en-US"/>
              </w:rPr>
              <w:t xml:space="preserve"> </w:t>
            </w:r>
            <w:r w:rsidRPr="00CA72CE">
              <w:rPr>
                <w:position w:val="-10"/>
              </w:rPr>
              <w:object w:dxaOrig="1359" w:dyaOrig="320">
                <v:shape id="_x0000_i1027" type="#_x0000_t75" style="width:68.25pt;height:15.75pt" o:ole="">
                  <v:imagedata r:id="rId9" o:title=""/>
                </v:shape>
                <o:OLEObject Type="Embed" ProgID="Equation.3" ShapeID="_x0000_i1027" DrawAspect="Content" ObjectID="_1571660606" r:id="rId10"/>
              </w:object>
            </w:r>
          </w:p>
          <w:p w:rsidR="00A015B0" w:rsidRDefault="00A015B0" w:rsidP="00CA72CE">
            <w:pPr>
              <w:rPr>
                <w:lang w:val="en-US"/>
              </w:rPr>
            </w:pPr>
            <w:r w:rsidRPr="00ED3210">
              <w:rPr>
                <w:position w:val="-24"/>
              </w:rPr>
              <w:object w:dxaOrig="1240" w:dyaOrig="620">
                <v:shape id="_x0000_i1028" type="#_x0000_t75" style="width:62.25pt;height:30.75pt" o:ole="">
                  <v:imagedata r:id="rId11" o:title=""/>
                </v:shape>
                <o:OLEObject Type="Embed" ProgID="Equation.3" ShapeID="_x0000_i1028" DrawAspect="Content" ObjectID="_1571660607" r:id="rId12"/>
              </w:object>
            </w:r>
          </w:p>
          <w:p w:rsidR="00A015B0" w:rsidRPr="00ED3210" w:rsidRDefault="00A015B0" w:rsidP="00CA72CE">
            <w:pPr>
              <w:rPr>
                <w:lang w:val="en-US"/>
              </w:rPr>
            </w:pPr>
            <w:r w:rsidRPr="00ED3210">
              <w:rPr>
                <w:position w:val="-24"/>
              </w:rPr>
              <w:object w:dxaOrig="1340" w:dyaOrig="620">
                <v:shape id="_x0000_i1029" type="#_x0000_t75" style="width:67.5pt;height:30.75pt" o:ole="">
                  <v:imagedata r:id="rId13" o:title=""/>
                </v:shape>
                <o:OLEObject Type="Embed" ProgID="Equation.3" ShapeID="_x0000_i1029" DrawAspect="Content" ObjectID="_1571660608" r:id="rId14"/>
              </w:object>
            </w:r>
          </w:p>
        </w:tc>
      </w:tr>
    </w:tbl>
    <w:p w:rsidR="00ED3210" w:rsidRPr="00ED3210" w:rsidRDefault="00ED3210" w:rsidP="00ED3210">
      <w:pPr>
        <w:rPr>
          <w:b/>
        </w:rPr>
      </w:pPr>
    </w:p>
    <w:p w:rsidR="002579D3" w:rsidRDefault="002579D3" w:rsidP="002579D3">
      <w:pPr>
        <w:numPr>
          <w:ilvl w:val="0"/>
          <w:numId w:val="1"/>
        </w:numPr>
        <w:rPr>
          <w:b/>
        </w:rPr>
      </w:pPr>
      <w:r w:rsidRPr="00C56A08">
        <w:rPr>
          <w:b/>
        </w:rPr>
        <w:t>Формулы сложения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D3210" w:rsidRPr="00CA72CE" w:rsidTr="00ED3210">
        <w:trPr>
          <w:trHeight w:val="836"/>
        </w:trPr>
        <w:tc>
          <w:tcPr>
            <w:tcW w:w="4785" w:type="dxa"/>
          </w:tcPr>
          <w:p w:rsidR="00ED3210" w:rsidRDefault="00ED3210" w:rsidP="00CA72CE">
            <w:pPr>
              <w:rPr>
                <w:lang w:val="en-US"/>
              </w:rPr>
            </w:pPr>
            <w:r w:rsidRPr="00CA72CE">
              <w:rPr>
                <w:position w:val="-10"/>
              </w:rPr>
              <w:object w:dxaOrig="3600" w:dyaOrig="320">
                <v:shape id="_x0000_i1030" type="#_x0000_t75" style="width:180pt;height:15.75pt" o:ole="">
                  <v:imagedata r:id="rId15" o:title=""/>
                </v:shape>
                <o:OLEObject Type="Embed" ProgID="Equation.3" ShapeID="_x0000_i1030" DrawAspect="Content" ObjectID="_1571660609" r:id="rId16"/>
              </w:object>
            </w:r>
          </w:p>
          <w:p w:rsidR="00ED3210" w:rsidRPr="00C56A08" w:rsidRDefault="00ED3210" w:rsidP="00CA72CE">
            <w:r w:rsidRPr="00CA72CE">
              <w:rPr>
                <w:position w:val="-10"/>
              </w:rPr>
              <w:object w:dxaOrig="3600" w:dyaOrig="320">
                <v:shape id="_x0000_i1031" type="#_x0000_t75" style="width:180pt;height:15.75pt" o:ole="">
                  <v:imagedata r:id="rId17" o:title=""/>
                </v:shape>
                <o:OLEObject Type="Embed" ProgID="Equation.3" ShapeID="_x0000_i1031" DrawAspect="Content" ObjectID="_1571660610" r:id="rId18"/>
              </w:object>
            </w:r>
          </w:p>
          <w:p w:rsidR="00ED3210" w:rsidRPr="00ED3210" w:rsidRDefault="00ED3210" w:rsidP="00CA72CE">
            <w:pPr>
              <w:rPr>
                <w:lang w:val="en-US"/>
              </w:rPr>
            </w:pPr>
          </w:p>
        </w:tc>
        <w:tc>
          <w:tcPr>
            <w:tcW w:w="4786" w:type="dxa"/>
          </w:tcPr>
          <w:p w:rsidR="00ED3210" w:rsidRDefault="00ED3210" w:rsidP="002579D3">
            <w:r w:rsidRPr="00CA72CE">
              <w:rPr>
                <w:position w:val="-10"/>
              </w:rPr>
              <w:object w:dxaOrig="3640" w:dyaOrig="320">
                <v:shape id="_x0000_i1032" type="#_x0000_t75" style="width:181.5pt;height:15.75pt" o:ole="">
                  <v:imagedata r:id="rId19" o:title=""/>
                </v:shape>
                <o:OLEObject Type="Embed" ProgID="Equation.3" ShapeID="_x0000_i1032" DrawAspect="Content" ObjectID="_1571660611" r:id="rId20"/>
              </w:object>
            </w:r>
          </w:p>
          <w:p w:rsidR="00ED3210" w:rsidRPr="00CA72CE" w:rsidRDefault="00ED3210" w:rsidP="002579D3">
            <w:pPr>
              <w:rPr>
                <w:b/>
              </w:rPr>
            </w:pPr>
            <w:r w:rsidRPr="00CA72CE">
              <w:rPr>
                <w:position w:val="-10"/>
              </w:rPr>
              <w:object w:dxaOrig="3640" w:dyaOrig="320">
                <v:shape id="_x0000_i1033" type="#_x0000_t75" style="width:181.5pt;height:15.75pt" o:ole="">
                  <v:imagedata r:id="rId21" o:title=""/>
                </v:shape>
                <o:OLEObject Type="Embed" ProgID="Equation.3" ShapeID="_x0000_i1033" DrawAspect="Content" ObjectID="_1571660612" r:id="rId22"/>
              </w:object>
            </w:r>
          </w:p>
        </w:tc>
      </w:tr>
    </w:tbl>
    <w:p w:rsidR="00ED3210" w:rsidRPr="00ED3210" w:rsidRDefault="00ED3210" w:rsidP="00ED3210">
      <w:pPr>
        <w:rPr>
          <w:b/>
        </w:rPr>
      </w:pPr>
    </w:p>
    <w:p w:rsidR="002579D3" w:rsidRDefault="000E6397" w:rsidP="002579D3">
      <w:pPr>
        <w:numPr>
          <w:ilvl w:val="0"/>
          <w:numId w:val="1"/>
        </w:numPr>
        <w:rPr>
          <w:b/>
        </w:rPr>
      </w:pPr>
      <w:r>
        <w:rPr>
          <w:b/>
        </w:rPr>
        <w:t>Формулы двойного аргумента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19"/>
        <w:gridCol w:w="3367"/>
      </w:tblGrid>
      <w:tr w:rsidR="000E6397" w:rsidRPr="00CA72CE" w:rsidTr="000E6397">
        <w:tc>
          <w:tcPr>
            <w:tcW w:w="3085" w:type="dxa"/>
          </w:tcPr>
          <w:p w:rsidR="000E6397" w:rsidRPr="00C56A08" w:rsidRDefault="000E6397" w:rsidP="000E6397">
            <w:pPr>
              <w:jc w:val="center"/>
            </w:pPr>
            <w:r w:rsidRPr="00CA72CE">
              <w:rPr>
                <w:position w:val="-6"/>
              </w:rPr>
              <w:object w:dxaOrig="2419" w:dyaOrig="320">
                <v:shape id="_x0000_i1034" type="#_x0000_t75" style="width:120.75pt;height:15.75pt" o:ole="">
                  <v:imagedata r:id="rId23" o:title=""/>
                </v:shape>
                <o:OLEObject Type="Embed" ProgID="Equation.3" ShapeID="_x0000_i1034" DrawAspect="Content" ObjectID="_1571660613" r:id="rId24"/>
              </w:object>
            </w:r>
          </w:p>
        </w:tc>
        <w:tc>
          <w:tcPr>
            <w:tcW w:w="3119" w:type="dxa"/>
          </w:tcPr>
          <w:p w:rsidR="000E6397" w:rsidRDefault="000E6397" w:rsidP="00CA72CE">
            <w:pPr>
              <w:rPr>
                <w:sz w:val="4"/>
                <w:szCs w:val="4"/>
                <w:lang w:val="en-US"/>
              </w:rPr>
            </w:pPr>
          </w:p>
          <w:p w:rsidR="000E6397" w:rsidRPr="00C56A08" w:rsidRDefault="000E6397" w:rsidP="000E6397">
            <w:pPr>
              <w:jc w:val="center"/>
            </w:pPr>
            <w:r w:rsidRPr="00CA72CE">
              <w:rPr>
                <w:position w:val="-6"/>
              </w:rPr>
              <w:object w:dxaOrig="2099" w:dyaOrig="280">
                <v:shape id="_x0000_i1035" type="#_x0000_t75" style="width:105pt;height:14.25pt" o:ole="">
                  <v:imagedata r:id="rId25" o:title=""/>
                </v:shape>
                <o:OLEObject Type="Embed" ProgID="Equation.3" ShapeID="_x0000_i1035" DrawAspect="Content" ObjectID="_1571660614" r:id="rId26"/>
              </w:object>
            </w:r>
          </w:p>
        </w:tc>
        <w:tc>
          <w:tcPr>
            <w:tcW w:w="3367" w:type="dxa"/>
          </w:tcPr>
          <w:p w:rsidR="000E6397" w:rsidRPr="000E6397" w:rsidRDefault="000E6397" w:rsidP="000E6397"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tg2α=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2tgα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tg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α</m:t>
                    </m:r>
                  </m:den>
                </m:f>
              </m:oMath>
            </m:oMathPara>
          </w:p>
        </w:tc>
      </w:tr>
    </w:tbl>
    <w:p w:rsidR="00ED3210" w:rsidRPr="00ED3210" w:rsidRDefault="00ED3210" w:rsidP="00ED3210">
      <w:pPr>
        <w:ind w:left="720"/>
        <w:rPr>
          <w:b/>
        </w:rPr>
      </w:pPr>
    </w:p>
    <w:p w:rsidR="002579D3" w:rsidRDefault="002579D3" w:rsidP="002579D3">
      <w:pPr>
        <w:numPr>
          <w:ilvl w:val="0"/>
          <w:numId w:val="1"/>
        </w:numPr>
        <w:rPr>
          <w:b/>
        </w:rPr>
      </w:pPr>
      <w:r w:rsidRPr="00C56A08">
        <w:rPr>
          <w:b/>
        </w:rPr>
        <w:t>Формулы понижения степени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579D3" w:rsidRPr="00CA72CE" w:rsidTr="00CA72CE">
        <w:tc>
          <w:tcPr>
            <w:tcW w:w="4785" w:type="dxa"/>
          </w:tcPr>
          <w:p w:rsidR="002579D3" w:rsidRPr="00C56A08" w:rsidRDefault="002579D3" w:rsidP="00CA72CE">
            <w:r w:rsidRPr="00C56A08">
              <w:t xml:space="preserve"> </w:t>
            </w:r>
            <w:r w:rsidR="00673239" w:rsidRPr="00ED3210">
              <w:rPr>
                <w:position w:val="-24"/>
              </w:rPr>
              <w:object w:dxaOrig="1900" w:dyaOrig="620">
                <v:shape id="_x0000_i1036" type="#_x0000_t75" style="width:94.5pt;height:30.75pt" o:ole="">
                  <v:imagedata r:id="rId27" o:title=""/>
                </v:shape>
                <o:OLEObject Type="Embed" ProgID="Equation.3" ShapeID="_x0000_i1036" DrawAspect="Content" ObjectID="_1571660615" r:id="rId28"/>
              </w:object>
            </w:r>
          </w:p>
        </w:tc>
        <w:tc>
          <w:tcPr>
            <w:tcW w:w="4786" w:type="dxa"/>
          </w:tcPr>
          <w:p w:rsidR="002579D3" w:rsidRPr="00C56A08" w:rsidRDefault="00673239" w:rsidP="00CA72CE">
            <w:r w:rsidRPr="00ED3210">
              <w:rPr>
                <w:position w:val="-24"/>
              </w:rPr>
              <w:object w:dxaOrig="1939" w:dyaOrig="620">
                <v:shape id="_x0000_i1037" type="#_x0000_t75" style="width:97.5pt;height:30.75pt" o:ole="">
                  <v:imagedata r:id="rId29" o:title=""/>
                </v:shape>
                <o:OLEObject Type="Embed" ProgID="Equation.3" ShapeID="_x0000_i1037" DrawAspect="Content" ObjectID="_1571660616" r:id="rId30"/>
              </w:object>
            </w:r>
          </w:p>
        </w:tc>
      </w:tr>
    </w:tbl>
    <w:p w:rsidR="00ED3210" w:rsidRPr="00ED3210" w:rsidRDefault="00ED3210" w:rsidP="00ED3210">
      <w:pPr>
        <w:ind w:left="720"/>
        <w:rPr>
          <w:b/>
        </w:rPr>
      </w:pPr>
    </w:p>
    <w:p w:rsidR="002579D3" w:rsidRDefault="002579D3" w:rsidP="002579D3">
      <w:pPr>
        <w:numPr>
          <w:ilvl w:val="0"/>
          <w:numId w:val="1"/>
        </w:numPr>
        <w:rPr>
          <w:b/>
        </w:rPr>
      </w:pPr>
      <w:r w:rsidRPr="00C56A08">
        <w:rPr>
          <w:b/>
        </w:rPr>
        <w:t>Простейшие уравнения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579D3" w:rsidRPr="00CA72CE" w:rsidTr="00CA72CE">
        <w:tc>
          <w:tcPr>
            <w:tcW w:w="4785" w:type="dxa"/>
          </w:tcPr>
          <w:p w:rsidR="002579D3" w:rsidRPr="0091022B" w:rsidRDefault="0091022B" w:rsidP="000E6397">
            <w:pPr>
              <w:rPr>
                <w:b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sinx=a   (-1≤a≤1)</m:t>
                </m:r>
              </m:oMath>
            </m:oMathPara>
          </w:p>
          <w:p w:rsidR="000E6397" w:rsidRDefault="000E6397" w:rsidP="000E6397">
            <w:pPr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en-US"/>
                </w:rPr>
                <m:t>x=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(-1)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arcsina+πn, n∈Z</m:t>
              </m:r>
            </m:oMath>
            <w:r w:rsidRPr="002908D1">
              <w:rPr>
                <w:lang w:val="en-US"/>
              </w:rPr>
              <w:t xml:space="preserve"> </w:t>
            </w:r>
          </w:p>
          <w:p w:rsidR="000E6397" w:rsidRDefault="000E6397" w:rsidP="000E6397">
            <w:r w:rsidRPr="002908D1">
              <w:rPr>
                <w:lang w:val="en-US"/>
              </w:rPr>
              <w:t xml:space="preserve"> </w:t>
            </w:r>
            <w:proofErr w:type="gramStart"/>
            <w:r>
              <w:t>или</w:t>
            </w:r>
            <w:proofErr w:type="gramEnd"/>
          </w:p>
          <w:p w:rsidR="000E6397" w:rsidRPr="000E6397" w:rsidRDefault="00F450D0" w:rsidP="000E6397">
            <m:oMathPara>
              <m:oMathParaPr>
                <m:jc m:val="left"/>
              </m:oMathParaPr>
              <m:oMath>
                <m:d>
                  <m:dPr>
                    <m:begChr m:val="[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x=arcsina+2πn, n∈Z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 xml:space="preserve"> x=π-arcsina+2πn, n∈Z</m:t>
                        </m:r>
                      </m:e>
                    </m:eqArr>
                  </m:e>
                </m:d>
              </m:oMath>
            </m:oMathPara>
          </w:p>
          <w:p w:rsidR="000E6397" w:rsidRPr="000E6397" w:rsidRDefault="000E6397" w:rsidP="000E6397"/>
        </w:tc>
        <w:tc>
          <w:tcPr>
            <w:tcW w:w="4786" w:type="dxa"/>
            <w:vMerge w:val="restart"/>
          </w:tcPr>
          <w:p w:rsidR="002579D3" w:rsidRPr="0091022B" w:rsidRDefault="0091022B" w:rsidP="000E6397">
            <w:pPr>
              <w:rPr>
                <w:b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cosx=a (-1≤a≤1)</m:t>
                </m:r>
              </m:oMath>
            </m:oMathPara>
          </w:p>
          <w:p w:rsidR="000E6397" w:rsidRDefault="0091022B" w:rsidP="0091022B">
            <w:pPr>
              <w:rPr>
                <w:noProof/>
                <w:lang w:val="en-US"/>
              </w:rPr>
            </w:pPr>
            <w:r w:rsidRPr="0091022B">
              <w:rPr>
                <w:b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3EBCCC" wp14:editId="13DDB28E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855345</wp:posOffset>
                      </wp:positionV>
                      <wp:extent cx="3028950" cy="0"/>
                      <wp:effectExtent l="0" t="0" r="19050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28950" cy="0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85F19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1pt,67.35pt" to="233.4pt,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" strokecolor="black [3040]" strokeweight=".25pt"/>
                  </w:pict>
                </mc:Fallback>
              </mc:AlternateContent>
            </w:r>
            <m:oMath>
              <m:r>
                <w:rPr>
                  <w:rFonts w:ascii="Cambria Math" w:hAnsi="Cambria Math"/>
                  <w:lang w:val="en-US"/>
                </w:rPr>
                <m:t>x=±arccosa+2πn, n∈Z</m:t>
              </m:r>
            </m:oMath>
          </w:p>
          <w:p w:rsidR="0091022B" w:rsidRDefault="0091022B" w:rsidP="0091022B">
            <w:pPr>
              <w:rPr>
                <w:b/>
                <w:noProof/>
                <w:lang w:val="en-US"/>
              </w:rPr>
            </w:pPr>
          </w:p>
          <w:p w:rsidR="0091022B" w:rsidRDefault="0091022B" w:rsidP="0091022B">
            <w:pPr>
              <w:rPr>
                <w:b/>
                <w:noProof/>
                <w:lang w:val="en-US"/>
              </w:rPr>
            </w:pPr>
          </w:p>
          <w:p w:rsidR="0091022B" w:rsidRDefault="0091022B" w:rsidP="0091022B">
            <w:pPr>
              <w:rPr>
                <w:b/>
                <w:noProof/>
                <w:lang w:val="en-US"/>
              </w:rPr>
            </w:pPr>
          </w:p>
          <w:p w:rsidR="0091022B" w:rsidRDefault="0091022B" w:rsidP="0091022B">
            <w:pPr>
              <w:rPr>
                <w:b/>
                <w:noProof/>
                <w:lang w:val="en-US"/>
              </w:rPr>
            </w:pPr>
          </w:p>
          <w:p w:rsidR="0091022B" w:rsidRPr="0091022B" w:rsidRDefault="0091022B" w:rsidP="0091022B">
            <w:pPr>
              <w:rPr>
                <w:b/>
                <w:i/>
                <w:lang w:val="en-US"/>
              </w:rPr>
            </w:pPr>
            <w:r>
              <w:rPr>
                <w:b/>
                <w:noProof/>
                <w:lang w:val="en-US"/>
              </w:rPr>
              <w:t>c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tgx=a</m:t>
              </m:r>
            </m:oMath>
          </w:p>
          <w:p w:rsidR="0091022B" w:rsidRPr="000E6397" w:rsidRDefault="0091022B" w:rsidP="0091022B">
            <w:pPr>
              <w:rPr>
                <w:b/>
                <w:i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lang w:val="en-US"/>
                  </w:rPr>
                  <m:t>x=arcctga+πn, n∈Z</m:t>
                </m:r>
              </m:oMath>
            </m:oMathPara>
          </w:p>
        </w:tc>
      </w:tr>
      <w:tr w:rsidR="002579D3" w:rsidRPr="00CA72CE" w:rsidTr="00CA72CE">
        <w:tc>
          <w:tcPr>
            <w:tcW w:w="4785" w:type="dxa"/>
          </w:tcPr>
          <w:p w:rsidR="002579D3" w:rsidRPr="0091022B" w:rsidRDefault="0091022B" w:rsidP="0091022B">
            <w:pPr>
              <w:rPr>
                <w:b/>
                <w:i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tgx=a</m:t>
                </m:r>
              </m:oMath>
            </m:oMathPara>
          </w:p>
          <w:p w:rsidR="0091022B" w:rsidRPr="0091022B" w:rsidRDefault="0091022B" w:rsidP="0091022B">
            <w:pPr>
              <w:rPr>
                <w:b/>
                <w:i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lang w:val="en-US"/>
                  </w:rPr>
                  <m:t>x=arctga+πn, n∈Z</m:t>
                </m:r>
              </m:oMath>
            </m:oMathPara>
          </w:p>
        </w:tc>
        <w:tc>
          <w:tcPr>
            <w:tcW w:w="4786" w:type="dxa"/>
            <w:vMerge/>
          </w:tcPr>
          <w:p w:rsidR="002579D3" w:rsidRPr="00CA72CE" w:rsidRDefault="002579D3" w:rsidP="002579D3">
            <w:pPr>
              <w:rPr>
                <w:b/>
              </w:rPr>
            </w:pPr>
          </w:p>
        </w:tc>
      </w:tr>
    </w:tbl>
    <w:p w:rsidR="00ED3210" w:rsidRPr="00ED3210" w:rsidRDefault="00ED3210" w:rsidP="00ED3210">
      <w:pPr>
        <w:ind w:left="720"/>
        <w:rPr>
          <w:b/>
        </w:rPr>
      </w:pPr>
    </w:p>
    <w:p w:rsidR="00CA72CE" w:rsidRPr="00C56A08" w:rsidRDefault="00CA72CE" w:rsidP="00F16CA2">
      <w:pPr>
        <w:numPr>
          <w:ilvl w:val="0"/>
          <w:numId w:val="1"/>
        </w:numPr>
        <w:rPr>
          <w:b/>
        </w:rPr>
      </w:pPr>
      <w:r w:rsidRPr="00C56A08">
        <w:rPr>
          <w:b/>
        </w:rPr>
        <w:t>Правило для формул приведения</w:t>
      </w:r>
    </w:p>
    <w:p w:rsidR="00F16CA2" w:rsidRDefault="00CA72CE" w:rsidP="00F16CA2">
      <w:pPr>
        <w:ind w:left="720"/>
      </w:pPr>
      <w:r w:rsidRPr="00C56A08">
        <w:t>1)</w:t>
      </w:r>
      <w:r w:rsidR="002908D1">
        <w:t xml:space="preserve"> </w:t>
      </w:r>
      <w:r w:rsidRPr="00C56A08">
        <w:t xml:space="preserve">В правой части формулы ставится тот знак, который имеет левая часть при условии </w:t>
      </w:r>
      <w:r w:rsidRPr="00C56A08">
        <w:rPr>
          <w:position w:val="-24"/>
        </w:rPr>
        <w:object w:dxaOrig="1120" w:dyaOrig="620">
          <v:shape id="_x0000_i1038" type="#_x0000_t75" style="width:56.25pt;height:30.75pt" o:ole="">
            <v:imagedata r:id="rId31" o:title=""/>
          </v:shape>
          <o:OLEObject Type="Embed" ProgID="Equation.3" ShapeID="_x0000_i1038" DrawAspect="Content" ObjectID="_1571660617" r:id="rId32"/>
        </w:object>
      </w:r>
    </w:p>
    <w:p w:rsidR="00CA72CE" w:rsidRDefault="00CA72CE" w:rsidP="00F16CA2">
      <w:pPr>
        <w:ind w:left="720"/>
      </w:pPr>
      <w:r w:rsidRPr="00C56A08">
        <w:t>2)</w:t>
      </w:r>
      <w:r w:rsidR="002908D1">
        <w:t xml:space="preserve"> </w:t>
      </w:r>
      <w:r w:rsidRPr="00C56A08">
        <w:t xml:space="preserve">Если в левой части формулы угол </w:t>
      </w:r>
      <w:proofErr w:type="gramStart"/>
      <w:r w:rsidRPr="00C56A08">
        <w:t xml:space="preserve">равен </w:t>
      </w:r>
      <w:r w:rsidRPr="00C56A08">
        <w:rPr>
          <w:position w:val="-24"/>
        </w:rPr>
        <w:object w:dxaOrig="660" w:dyaOrig="620">
          <v:shape id="_x0000_i1039" type="#_x0000_t75" style="width:33pt;height:30.75pt" o:ole="">
            <v:imagedata r:id="rId33" o:title=""/>
          </v:shape>
          <o:OLEObject Type="Embed" ProgID="Equation.3" ShapeID="_x0000_i1039" DrawAspect="Content" ObjectID="_1571660618" r:id="rId34"/>
        </w:object>
      </w:r>
      <w:r w:rsidRPr="00C56A08">
        <w:t xml:space="preserve"> или</w:t>
      </w:r>
      <w:proofErr w:type="gramEnd"/>
      <w:r w:rsidRPr="00C56A08">
        <w:rPr>
          <w:position w:val="-24"/>
        </w:rPr>
        <w:object w:dxaOrig="760" w:dyaOrig="620">
          <v:shape id="_x0000_i1040" type="#_x0000_t75" style="width:38.25pt;height:30.75pt" o:ole="">
            <v:imagedata r:id="rId35" o:title=""/>
          </v:shape>
          <o:OLEObject Type="Embed" ProgID="Equation.3" ShapeID="_x0000_i1040" DrawAspect="Content" ObjectID="_1571660619" r:id="rId36"/>
        </w:object>
      </w:r>
      <w:r w:rsidRPr="00C56A08">
        <w:t xml:space="preserve">, то синус заменяется на косинус, тангенс на котангенс и наоборот. Если угол </w:t>
      </w:r>
      <w:proofErr w:type="gramStart"/>
      <w:r w:rsidRPr="00C56A08">
        <w:t xml:space="preserve">равен </w:t>
      </w:r>
      <w:r w:rsidRPr="00C56A08">
        <w:rPr>
          <w:position w:val="-6"/>
        </w:rPr>
        <w:object w:dxaOrig="619" w:dyaOrig="260">
          <v:shape id="_x0000_i1041" type="#_x0000_t75" style="width:30.75pt;height:12.75pt" o:ole="">
            <v:imagedata r:id="rId37" o:title=""/>
          </v:shape>
          <o:OLEObject Type="Embed" ProgID="Equation.3" ShapeID="_x0000_i1041" DrawAspect="Content" ObjectID="_1571660620" r:id="rId38"/>
        </w:object>
      </w:r>
      <w:r w:rsidR="000704A6" w:rsidRPr="002908D1">
        <w:t xml:space="preserve"> </w:t>
      </w:r>
      <w:r w:rsidR="000704A6">
        <w:t>или</w:t>
      </w:r>
      <w:proofErr w:type="gramEnd"/>
      <w:r w:rsidR="000704A6">
        <w:t xml:space="preserve"> </w:t>
      </w:r>
      <m:oMath>
        <m:r>
          <w:rPr>
            <w:rFonts w:ascii="Cambria Math" w:hAnsi="Cambria Math"/>
          </w:rPr>
          <m:t>2π±α</m:t>
        </m:r>
      </m:oMath>
      <w:r w:rsidRPr="00C56A08">
        <w:t>, то замены не происходит.</w:t>
      </w:r>
    </w:p>
    <w:p w:rsidR="002908D1" w:rsidRDefault="002908D1" w:rsidP="00F450D0">
      <w:pPr>
        <w:ind w:left="720"/>
        <w:jc w:val="both"/>
      </w:pPr>
    </w:p>
    <w:p w:rsidR="0073413D" w:rsidRPr="002908D1" w:rsidRDefault="002908D1" w:rsidP="00F450D0">
      <w:pPr>
        <w:jc w:val="both"/>
        <w:rPr>
          <w:sz w:val="20"/>
          <w:szCs w:val="20"/>
        </w:rPr>
      </w:pPr>
      <w:bookmarkStart w:id="0" w:name="_GoBack"/>
      <w:proofErr w:type="gramStart"/>
      <w:r w:rsidRPr="002908D1">
        <w:rPr>
          <w:b/>
          <w:sz w:val="20"/>
          <w:szCs w:val="20"/>
          <w:u w:val="single"/>
        </w:rPr>
        <w:t>ИСТОЧНИК:</w:t>
      </w:r>
      <w:r>
        <w:rPr>
          <w:b/>
          <w:sz w:val="20"/>
          <w:szCs w:val="20"/>
          <w:u w:val="single"/>
        </w:rPr>
        <w:t xml:space="preserve"> </w:t>
      </w:r>
      <w:r w:rsidR="0073413D">
        <w:rPr>
          <w:b/>
          <w:sz w:val="20"/>
          <w:szCs w:val="20"/>
          <w:u w:val="single"/>
        </w:rPr>
        <w:t xml:space="preserve"> </w:t>
      </w:r>
      <w:r w:rsidRPr="002908D1">
        <w:rPr>
          <w:sz w:val="20"/>
          <w:szCs w:val="20"/>
        </w:rPr>
        <w:t>Алгебра</w:t>
      </w:r>
      <w:proofErr w:type="gramEnd"/>
      <w:r w:rsidRPr="002908D1">
        <w:rPr>
          <w:sz w:val="20"/>
          <w:szCs w:val="20"/>
        </w:rPr>
        <w:t xml:space="preserve"> и начала </w:t>
      </w:r>
      <w:r>
        <w:rPr>
          <w:sz w:val="20"/>
          <w:szCs w:val="20"/>
        </w:rPr>
        <w:t xml:space="preserve">математического </w:t>
      </w:r>
      <w:r w:rsidRPr="002908D1">
        <w:rPr>
          <w:sz w:val="20"/>
          <w:szCs w:val="20"/>
        </w:rPr>
        <w:t>анализа. Колягин Ю.М., Тк</w:t>
      </w:r>
      <w:r w:rsidR="00F450D0">
        <w:rPr>
          <w:sz w:val="20"/>
          <w:szCs w:val="20"/>
        </w:rPr>
        <w:t xml:space="preserve">ачева М.В. и др. 10 класс. </w:t>
      </w:r>
      <w:r w:rsidR="0073413D">
        <w:rPr>
          <w:sz w:val="20"/>
          <w:szCs w:val="20"/>
        </w:rPr>
        <w:t xml:space="preserve">М.: </w:t>
      </w:r>
      <w:r w:rsidRPr="002908D1">
        <w:rPr>
          <w:sz w:val="20"/>
          <w:szCs w:val="20"/>
        </w:rPr>
        <w:t>Просвещение, 2014</w:t>
      </w:r>
      <w:r w:rsidR="0073413D">
        <w:rPr>
          <w:sz w:val="20"/>
          <w:szCs w:val="20"/>
        </w:rPr>
        <w:t xml:space="preserve">; </w:t>
      </w:r>
      <w:r w:rsidR="0073413D" w:rsidRPr="002908D1">
        <w:rPr>
          <w:sz w:val="20"/>
          <w:szCs w:val="20"/>
        </w:rPr>
        <w:t xml:space="preserve">Алгебра и начала </w:t>
      </w:r>
      <w:r w:rsidR="0073413D">
        <w:rPr>
          <w:sz w:val="20"/>
          <w:szCs w:val="20"/>
        </w:rPr>
        <w:t xml:space="preserve">математического </w:t>
      </w:r>
      <w:r w:rsidR="0073413D" w:rsidRPr="002908D1">
        <w:rPr>
          <w:sz w:val="20"/>
          <w:szCs w:val="20"/>
        </w:rPr>
        <w:t xml:space="preserve">анализа. </w:t>
      </w:r>
      <w:r w:rsidR="0073413D">
        <w:rPr>
          <w:sz w:val="20"/>
          <w:szCs w:val="20"/>
        </w:rPr>
        <w:t>Алимов Ш.А., Колягин Ю.М., Сидоров Ю.В. и др. 10-11 класс.  Учебник. М.: Просвещение, 2014</w:t>
      </w:r>
    </w:p>
    <w:bookmarkEnd w:id="0"/>
    <w:p w:rsidR="002908D1" w:rsidRPr="002908D1" w:rsidRDefault="002908D1" w:rsidP="00F16CA2">
      <w:pPr>
        <w:ind w:left="720"/>
        <w:rPr>
          <w:sz w:val="20"/>
          <w:szCs w:val="20"/>
        </w:rPr>
      </w:pPr>
    </w:p>
    <w:sectPr w:rsidR="002908D1" w:rsidRPr="002908D1" w:rsidSect="00887B3E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E1419"/>
    <w:multiLevelType w:val="hybridMultilevel"/>
    <w:tmpl w:val="11820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932"/>
    <w:rsid w:val="00005EE6"/>
    <w:rsid w:val="00044415"/>
    <w:rsid w:val="000704A6"/>
    <w:rsid w:val="000C4169"/>
    <w:rsid w:val="000C5358"/>
    <w:rsid w:val="000E6397"/>
    <w:rsid w:val="002579D3"/>
    <w:rsid w:val="002908D1"/>
    <w:rsid w:val="002E7EE5"/>
    <w:rsid w:val="002F1E1A"/>
    <w:rsid w:val="00350801"/>
    <w:rsid w:val="005C6A6D"/>
    <w:rsid w:val="00673239"/>
    <w:rsid w:val="00680622"/>
    <w:rsid w:val="006D65E4"/>
    <w:rsid w:val="006F3489"/>
    <w:rsid w:val="0073413D"/>
    <w:rsid w:val="007C066D"/>
    <w:rsid w:val="007C0B4E"/>
    <w:rsid w:val="00851C98"/>
    <w:rsid w:val="00887B3E"/>
    <w:rsid w:val="0091022B"/>
    <w:rsid w:val="00952F71"/>
    <w:rsid w:val="00A015B0"/>
    <w:rsid w:val="00A349C4"/>
    <w:rsid w:val="00A519F4"/>
    <w:rsid w:val="00AA23D0"/>
    <w:rsid w:val="00AD0854"/>
    <w:rsid w:val="00B52932"/>
    <w:rsid w:val="00B819C1"/>
    <w:rsid w:val="00C3219B"/>
    <w:rsid w:val="00C56A08"/>
    <w:rsid w:val="00CA72CE"/>
    <w:rsid w:val="00D04615"/>
    <w:rsid w:val="00D142CF"/>
    <w:rsid w:val="00E61113"/>
    <w:rsid w:val="00E95A39"/>
    <w:rsid w:val="00ED3210"/>
    <w:rsid w:val="00F16CA2"/>
    <w:rsid w:val="00F42A40"/>
    <w:rsid w:val="00F4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</o:shapelayout>
  </w:shapeDefaults>
  <w:decimalSymbol w:val=","/>
  <w:listSeparator w:val=";"/>
  <w15:docId w15:val="{6D9B720A-EA04-43DD-9D9A-9DA3133E2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932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29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0E639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62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blv0611</dc:creator>
  <cp:lastModifiedBy>Конева Людмила Сергеевна</cp:lastModifiedBy>
  <cp:revision>10</cp:revision>
  <cp:lastPrinted>2012-09-11T05:29:00Z</cp:lastPrinted>
  <dcterms:created xsi:type="dcterms:W3CDTF">2015-08-28T09:34:00Z</dcterms:created>
  <dcterms:modified xsi:type="dcterms:W3CDTF">2017-11-08T12:37:00Z</dcterms:modified>
</cp:coreProperties>
</file>