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CA4" w:rsidRDefault="001C3CA4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1C3CA4"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291055"/>
            <wp:effectExtent l="0" t="0" r="3175" b="0"/>
            <wp:docPr id="1" name="Рисунок 1" descr="D:\тит.листы\2022-10-2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.листы\2022-10-28 2\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3CA4" w:rsidRDefault="001C3CA4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C3CA4" w:rsidRDefault="001C3CA4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C3CA4" w:rsidRDefault="001C3CA4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C3CA4" w:rsidRDefault="001C3CA4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C3CA4" w:rsidRDefault="001C3CA4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4D0366" w:rsidRDefault="004D0366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_GoBack"/>
      <w:bookmarkEnd w:id="0"/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записка.</w:t>
      </w:r>
    </w:p>
    <w:p w:rsidR="00065211" w:rsidRPr="00065211" w:rsidRDefault="00065211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Рабочая программа по </w:t>
      </w:r>
      <w:proofErr w:type="gram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ОРКСЭ  на</w:t>
      </w:r>
      <w:proofErr w:type="gram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уровень начального общего образования для обучающихся 4 классов МБОУ «Школа № 132» разработана на основе следующих в нормативных документов: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1. Приказа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2.Основная образовательная программа основного общего образования МБОУ» Школа №132»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3. Рабочей программы воспитания МБОУ «Школа № 132»</w:t>
      </w:r>
    </w:p>
    <w:p w:rsidR="004D0366" w:rsidRPr="00065211" w:rsidRDefault="0006521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Целями </w:t>
      </w:r>
      <w:r w:rsidR="004D0366"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программы являются воспитание способности к духовному развитию, нравственному самосовершенствованию. Формирование первоначальных </w:t>
      </w:r>
      <w:proofErr w:type="gramStart"/>
      <w:r w:rsidR="004D0366"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представлений  об</w:t>
      </w:r>
      <w:proofErr w:type="gramEnd"/>
      <w:r w:rsidR="004D0366"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отечественных традиционных религиях, их роли в культуре, истории и современности России. Формирование мотиваций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 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Место предмета «Основы религиозных культур и светской этики» в учебном плане.</w:t>
      </w:r>
    </w:p>
    <w:p w:rsidR="00C2553E" w:rsidRPr="00065211" w:rsidRDefault="00C2553E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Программой на изучение ОРКСЭ отводится 34 часа, которые распределяются по классам следующим образом: 4 класс-34 часа, 1 час в неделю. Сахаров А.Н.,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Кочегарова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К. А. «Основы религиозных культур народов России», 4 класс-М.: Просвещение, 2018 год.</w:t>
      </w:r>
    </w:p>
    <w:p w:rsidR="00262CE9" w:rsidRPr="00065211" w:rsidRDefault="00262CE9" w:rsidP="004D0366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740E1" w:rsidRPr="00065211" w:rsidRDefault="004D0366" w:rsidP="00F740E1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65211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Содержание учебного предмета</w:t>
      </w:r>
    </w:p>
    <w:p w:rsidR="004D0366" w:rsidRPr="00065211" w:rsidRDefault="004D0366" w:rsidP="00F740E1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sz w:val="24"/>
          <w:szCs w:val="24"/>
          <w:lang w:val="ru-RU"/>
        </w:rPr>
        <w:t>Модуль «Основы православной культуры»</w:t>
      </w:r>
    </w:p>
    <w:p w:rsidR="004D0366" w:rsidRPr="00065211" w:rsidRDefault="004D0366" w:rsidP="004D0366">
      <w:pPr>
        <w:pStyle w:val="c3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5211">
        <w:rPr>
          <w:rStyle w:val="c8"/>
          <w:b/>
          <w:bCs/>
          <w:color w:val="000000"/>
        </w:rPr>
        <w:t>Блок 1.</w:t>
      </w:r>
      <w:r w:rsidRPr="00065211">
        <w:rPr>
          <w:rStyle w:val="c0"/>
          <w:color w:val="000000"/>
        </w:rPr>
        <w:t> Введение. Духовные ценности и нравственные идеалы в жизни человека и общества Тема</w:t>
      </w:r>
      <w:r w:rsidRPr="00065211">
        <w:rPr>
          <w:rStyle w:val="c7"/>
          <w:color w:val="000000"/>
        </w:rPr>
        <w:t>: Россия – наша Родина. Содержательные акценты первого тематического блока – духовные ценности и нравственные идеалы в жизни каждого человека и общества в целом.</w:t>
      </w:r>
    </w:p>
    <w:p w:rsidR="004D0366" w:rsidRPr="00065211" w:rsidRDefault="004D0366" w:rsidP="004D0366">
      <w:pPr>
        <w:pStyle w:val="c37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065211">
        <w:rPr>
          <w:rStyle w:val="c8"/>
          <w:b/>
          <w:bCs/>
          <w:color w:val="000000"/>
        </w:rPr>
        <w:t>Блок 2</w:t>
      </w:r>
      <w:r w:rsidRPr="00065211">
        <w:rPr>
          <w:rFonts w:eastAsiaTheme="minorHAnsi"/>
          <w:lang w:eastAsia="en-US"/>
        </w:rPr>
        <w:t xml:space="preserve">. Основы религиозных культур и светской этики. </w:t>
      </w:r>
    </w:p>
    <w:p w:rsidR="00262CE9" w:rsidRPr="00065211" w:rsidRDefault="004D0366" w:rsidP="00262CE9">
      <w:pPr>
        <w:pStyle w:val="c37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  <w:r w:rsidRPr="00065211">
        <w:rPr>
          <w:rFonts w:eastAsiaTheme="minorHAnsi"/>
          <w:lang w:eastAsia="en-US"/>
        </w:rPr>
        <w:t>Часть 1. Содержание: Введение в православную духовную традицию. Особенности восточного христианства.  Культура и религия. Священное Писание. Священное Писание и Священное Предание. Во что верят православные христиане. Что говорит о Боге и мире православная культура. Что говорит о человеке православная культура. Христианское учение о спасении. Добро и зло в православной традиции. Христианская этика: заповеди блаженства. Золотое правило нравственности. Любовь к ближнему. Добродетели и страсти. Отношение к труду. Долг и ответственность. Милосердие и сострадание. Спаситель. Жертвенная любовь. Победа над смертью.</w:t>
      </w:r>
    </w:p>
    <w:p w:rsidR="00262CE9" w:rsidRPr="00065211" w:rsidRDefault="004D0366" w:rsidP="00262CE9">
      <w:pPr>
        <w:pStyle w:val="c37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</w:rPr>
      </w:pPr>
      <w:r w:rsidRPr="00065211">
        <w:rPr>
          <w:rStyle w:val="c8"/>
          <w:b/>
          <w:bCs/>
          <w:color w:val="000000"/>
        </w:rPr>
        <w:t>Блок 3.</w:t>
      </w:r>
      <w:r w:rsidRPr="00065211">
        <w:rPr>
          <w:rStyle w:val="c0"/>
          <w:color w:val="000000"/>
        </w:rPr>
        <w:t xml:space="preserve"> Основы религиозных культур и светской этики. </w:t>
      </w:r>
    </w:p>
    <w:p w:rsidR="004D0366" w:rsidRPr="00065211" w:rsidRDefault="004D0366" w:rsidP="00262CE9">
      <w:pPr>
        <w:pStyle w:val="c37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5211">
        <w:rPr>
          <w:rStyle w:val="c0"/>
          <w:color w:val="000000"/>
        </w:rPr>
        <w:t>Часть 2.</w:t>
      </w:r>
      <w:r w:rsidRPr="00065211">
        <w:rPr>
          <w:rStyle w:val="c7"/>
          <w:color w:val="000000"/>
        </w:rPr>
        <w:t xml:space="preserve"> Содержание: Православие в России. Православный храм и другие святыни. Православные Таинства. Символический язык православной культуры. Христианское искусство (иконы, фрески, церковное пение, прикладное искусство). Православный календарь, его символическое значение. Почитание святых. Праздники. Христианская семья и ее ценности.</w:t>
      </w:r>
      <w:r w:rsidR="00262CE9" w:rsidRPr="00065211">
        <w:rPr>
          <w:rStyle w:val="c7"/>
          <w:color w:val="000000"/>
        </w:rPr>
        <w:t xml:space="preserve"> </w:t>
      </w:r>
      <w:r w:rsidRPr="00065211">
        <w:rPr>
          <w:rStyle w:val="c7"/>
          <w:color w:val="000000"/>
        </w:rPr>
        <w:t>Второй и третий тематические блоки дополняют друг друга, представляя собой полное содержание учебного модуля «Основы православной культуры».</w:t>
      </w:r>
      <w:r w:rsidRPr="00065211">
        <w:rPr>
          <w:rStyle w:val="c8"/>
          <w:b/>
          <w:bCs/>
          <w:color w:val="000000"/>
        </w:rPr>
        <w:t> </w:t>
      </w:r>
    </w:p>
    <w:p w:rsidR="004D0366" w:rsidRPr="00065211" w:rsidRDefault="004D0366" w:rsidP="004D0366">
      <w:pPr>
        <w:pStyle w:val="c10"/>
        <w:shd w:val="clear" w:color="auto" w:fill="FFFFFF"/>
        <w:spacing w:before="0" w:beforeAutospacing="0" w:after="0" w:afterAutospacing="0"/>
        <w:jc w:val="both"/>
        <w:rPr>
          <w:rStyle w:val="c17"/>
          <w:color w:val="000000"/>
        </w:rPr>
      </w:pPr>
      <w:r w:rsidRPr="00065211">
        <w:rPr>
          <w:rStyle w:val="c8"/>
          <w:b/>
          <w:bCs/>
          <w:color w:val="000000"/>
        </w:rPr>
        <w:t>Блок 4.</w:t>
      </w:r>
      <w:r w:rsidRPr="00065211">
        <w:rPr>
          <w:rStyle w:val="c0"/>
          <w:color w:val="000000"/>
        </w:rPr>
        <w:t> Духовные традиции многонационального народа России.</w:t>
      </w:r>
      <w:r w:rsidRPr="00065211">
        <w:rPr>
          <w:rStyle w:val="c17"/>
          <w:color w:val="000000"/>
        </w:rPr>
        <w:t> </w:t>
      </w:r>
    </w:p>
    <w:p w:rsidR="004D0366" w:rsidRPr="00065211" w:rsidRDefault="004D0366" w:rsidP="004D0366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65211">
        <w:rPr>
          <w:rStyle w:val="c7"/>
          <w:color w:val="000000"/>
        </w:rPr>
        <w:t>Содержание: Любовь и уважение к Отечеству. Патриотизм многонационального и многоконфессионального народа России.</w:t>
      </w:r>
      <w:r w:rsidR="00262CE9" w:rsidRPr="00065211">
        <w:rPr>
          <w:color w:val="000000"/>
        </w:rPr>
        <w:t xml:space="preserve"> </w:t>
      </w:r>
      <w:r w:rsidRPr="00065211">
        <w:rPr>
          <w:rStyle w:val="c0"/>
          <w:color w:val="000000"/>
        </w:rPr>
        <w:t xml:space="preserve">Блоки 1 и 4 посвящены патриотическим ценностям и нравственному смыслу межкультурного и межконфессионального диалога как фактора общественного согласия. Уроки в рамках этих блоков проводятся для всего класса вместе. По желанию учителя возможно также проведение совместных завершающих </w:t>
      </w:r>
      <w:r w:rsidRPr="00065211">
        <w:rPr>
          <w:rStyle w:val="c0"/>
          <w:color w:val="000000"/>
        </w:rPr>
        <w:lastRenderedPageBreak/>
        <w:t xml:space="preserve">уроков в блоке 2, связанных с презентациями творческих проектов учащихся. Блок 4 – итоговый, обобщающий и оценочный. Предусматривает подготовку и презентацию творческих проектов на основе изученного материала. Проекты могут быть как индивидуальными, так и коллективными. На презентацию проектов приглашаются родители. В ходе подготовки проекта учащиеся получают возможность обобщить ранее изученный материал, освоить его еще раз, но уже в активной, творческой, </w:t>
      </w:r>
      <w:proofErr w:type="spellStart"/>
      <w:r w:rsidRPr="00065211">
        <w:rPr>
          <w:rStyle w:val="c0"/>
          <w:color w:val="000000"/>
        </w:rPr>
        <w:t>деятельностной</w:t>
      </w:r>
      <w:proofErr w:type="spellEnd"/>
      <w:r w:rsidRPr="00065211">
        <w:rPr>
          <w:rStyle w:val="c0"/>
          <w:color w:val="000000"/>
        </w:rPr>
        <w:t xml:space="preserve"> форме. В ходе презентации проектов все учащиеся класса получают возможность ознакомиться с основным содержание всех 6 модулей, узнать о других духовных и культурных традициях России от своих одноклассников.</w:t>
      </w:r>
    </w:p>
    <w:p w:rsidR="00262CE9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«Основы мировых религиозных культур»</w:t>
      </w:r>
      <w:r w:rsidR="00262CE9"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Блок 1.</w:t>
      </w: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 Введение. Духовные ценности и нравственные идеалы в ж</w:t>
      </w:r>
      <w:r w:rsidR="00F740E1"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изни человека и </w:t>
      </w:r>
      <w:proofErr w:type="gramStart"/>
      <w:r w:rsidR="00F740E1"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общества </w:t>
      </w: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Россия – наша Родина. Введение в православную духовную традицию. Особенности восточного христианства. Культура и религия.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Блок 2.</w:t>
      </w: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 Основы религиозных культур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Что такое религия? Какие бывают религии? Религии России. Что такое культура? Влияние религии на культуру.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Древнейшие верования. Первые религии. Многобожие. Иудаизм. Ислам. Христианство. Буддизм.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Религии мира и их основатели. Христианство. Иисус Христос, апостолы. Ислам. Мухаммед. Буддизм. Сиддхартха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Гуатама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Священные книги религий мира. Когда впервые появились священные тексты и как они назывались? Веды, Авеста,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Трипитака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, Тора, Библия, Коран. Священная книга буддизма – «Три корзины мудрости» (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Типитаки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). Священные книги иудаизма и христианства. Библия. Ветхий завет. Новый завет. Священная книга ислама. Коран.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1" w:name="h.3znysh7"/>
      <w:bookmarkEnd w:id="1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Хранители предания в религиях мира. Кто такие жрецы. Мудрецы иудеев. Христианские священнослужители. Иерархия в христианской церкви. Мусульманская община. Буддийская община –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сангха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Человек в религиозных традициях мира. Роль, место и предназначение человека в религиях мира.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Священные сооружения. Для чего нужны священные сооружения? Храм Единого Бога в Иерусалиме, Софийский собор. Христианские храмы (алтарь, иконы). Устройство православного храма. Мечеть. Буддийские священные сооружения.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в религиозной культуре. Роль искусства в разных религиозных традициях. Искусство в религиозной культуре христианства. Искусство в религиозной культуре ислама. Искусство в религиозной культуре иудаизма. Искусство в религиозной культуре буддизма.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Добро и зло. Возникновение зла в мире. Понятие греха, раскаяния и воздаяния. Рай и ад.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Религии России. Как на Руси выбирали веру? Роль князя Владимира в крещении Руси. Православное христианство в истории России. Первые русские святые (Борис и Глеб). Деятельность Кирилла и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Мефодия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. Святой Сергий Радонежский. Первый русский печатник Иван Фёдоров. Установление патриаршества. Церковный раскол: кто такие старообрядцы (староверы). Судьба Церкви в XX веке. Другие христианские исповедания. Ислам, иудаизм, буддизм в истории России.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Религия и мораль. Главный принцип всех религий. Нравственные заповеди в религиях мира. Заповеди иудаизма и христианства. Нравственное учение ислама. Учение о поведении человека в буддизме.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Религиозные ритуалы. Что такое ритуалы (обряды), история их возникновения. Христианство: основные Таинства. Ислам: ежедневная молитва намаз. Иудаизм: еженедельная традиция – соблюдение субботы (шабат). Буддизм: каждодневная молитва (мантра).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Обычаи и обряды. Традиционные обычаи и обряды в религиях мира. Религиозные ритуалы в искусстве. Значение религиозных ритуалов в искусстве в традиционных религиях.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Календари религий мира. Особенности летоисчисления в христианстве, исламе, иудаизме и буддизме. Праздники в религиях мира. Праздники иудаизма (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Песах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Шавуот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Ханука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). Праздники христианства (Рождество, Пасха). Праздники ислама (Курбан-байрам, Ураза-байрам). Праздники буддизма (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Дончод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Сагаалган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).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Семья, семейные ценности. Роль семьи в жизни каждого человека. Отношение традиционных религий России к семье.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Долг, свобода, ответственность, труд. Понятия «свобода», «долг», «ответственность», «труд» в разных религиях.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Милосердие, забота о слабых, взаимопомощь. Милосердие, забота о слабых, взаимопомощь в различных религиях.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Блок 3</w:t>
      </w: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 Духовные традиции многонационального народа России </w:t>
      </w:r>
    </w:p>
    <w:p w:rsidR="004D0366" w:rsidRPr="00065211" w:rsidRDefault="004D0366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2" w:name="h.2et92p0"/>
      <w:bookmarkEnd w:id="2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Духовные традиции России. Роль религий в становлении России. С чего начинается Россия.</w:t>
      </w:r>
    </w:p>
    <w:p w:rsidR="00F740E1" w:rsidRPr="00065211" w:rsidRDefault="00F740E1" w:rsidP="00F740E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06521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Планируемые результаты освоения учебного предмета</w:t>
      </w:r>
    </w:p>
    <w:p w:rsidR="00F740E1" w:rsidRPr="00065211" w:rsidRDefault="00F740E1" w:rsidP="00262CE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формирование основ российской гражданской идентичности, чувства гордости за свою Родину;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формирование образа мира как единого и целостного при разнообразии культур, национальностей, религий, воспитание доверия и уважения к истории и культуре всех народов;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развитие этических чувств как регуляторов морального поведения;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воспитание доброжелательности и эмоционально-нравственной отзывчивости, понимания и сопереживания чувствам других людей; развитие начальных форм регуляции своих эмоциональных состояний;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развитие навыков сотрудничества со взрослыми и сверстниками в различных социальных ситуациях, умений не создавать конфликтов и находить выходы из спорных ситуаций; наличие мотивации к труду, работе на результат, бережному отношению к материальным и духовным ценностям.</w:t>
      </w:r>
    </w:p>
    <w:p w:rsidR="00F740E1" w:rsidRPr="00065211" w:rsidRDefault="00F740E1" w:rsidP="00262CE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proofErr w:type="spellStart"/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</w:t>
      </w:r>
      <w:proofErr w:type="spellEnd"/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результаты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овладение способностью принимать и сохранять цели и задачи учебной деятельности, а также находить средства её осуществления;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формирование умений планировать, контролировать и оценивать учебные действия в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</w:t>
      </w:r>
      <w:proofErr w:type="gram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</w:t>
      </w:r>
      <w:proofErr w:type="gram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 поставленной задачей и условиями её реализации; определять наиболее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эффективные</w:t>
      </w:r>
      <w:proofErr w:type="gram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способы достижения результата; вносить соответствующие коррективы </w:t>
      </w:r>
      <w:proofErr w:type="spell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вих</w:t>
      </w:r>
      <w:proofErr w:type="spell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выполнение на основе оценки и с учётом характера ошибок; понимать причины успеха/неуспеха учебной деятельности;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адекватное использование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умение осуществлять информационный поиск для выполнения учебных заданий;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овладение навыками смыслового чтения текстов различных стилей и жанров, построения речевых высказываний в соответствии с задачами коммуникации;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овладение</w:t>
      </w:r>
      <w:proofErr w:type="gramEnd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логическими действиями анализа, синтеза,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- готовность слушать собеседника, вести диалог, признавать возможность существования различных точек зрения и права каждого иметь свою собственную; излагать своё мнение и аргументировать свою точку зрения и оценку событий;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определение общей цели и путей её достижения, умение договориться о распределении ролей в совместной деятельности; адекватно оценивать собственное поведение и поведение окружающих.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740E1" w:rsidRPr="00065211" w:rsidRDefault="00F740E1" w:rsidP="00262CE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Планируемые результаты освоения предметной области «Основы религиозных культур и светской этики» включают общие результаты по предметной области (учебному предмету) и результаты по каждому учебному модулю с учетом содержания рабочих программ по Основам православной культуры, Основам исламской культуры, Основам буддийской культуры, Основам иудейской культуры, Основам мировых религиозных культур, Основам светской этики.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Общие планируемые </w:t>
      </w:r>
      <w:proofErr w:type="gramStart"/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результаты .</w:t>
      </w:r>
      <w:r w:rsidRPr="00065211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065211">
        <w:rPr>
          <w:rFonts w:ascii="Times New Roman" w:hAnsi="Times New Roman" w:cs="Times New Roman"/>
          <w:sz w:val="24"/>
          <w:szCs w:val="24"/>
          <w:lang w:val="ru-RU"/>
        </w:rPr>
        <w:t xml:space="preserve"> результате освоения каждого модуля курса выпускник научится: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понимать значение нравственных норм и ценностей для достойной жизни личности, семьи, общества;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поступать в соответствии с нравственными принципами, основанными на свободе совести и вероисповедания, духовных традициях народов России, общепринятых в российском обществе нравственных нормах и ценностях;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осознавать ценность человеческой жизни, необходимость стремления к нравственному совершенствованию и духовному развитию;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развивать первоначальные представления о традиционных религиях народов России (православии, исламе, буддизме, иудаизме), их роли в культуре, истории и современности, становлении российской государственности, российской светской (гражданской) этике, основанной на конституционных обязанностях, правах и свободах человека и гражданина в Российской Федерации; 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ориентироваться в вопросах нравственного выбора на внутреннюю установку личности поступать согласно своей совести.</w:t>
      </w:r>
    </w:p>
    <w:p w:rsidR="00F740E1" w:rsidRPr="00065211" w:rsidRDefault="00F740E1" w:rsidP="00262CE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sz w:val="24"/>
          <w:szCs w:val="24"/>
          <w:lang w:val="ru-RU"/>
        </w:rPr>
        <w:t>Планируемые результаты по учебным модулям</w:t>
      </w:r>
    </w:p>
    <w:p w:rsidR="00262CE9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Основы православной культуры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Выпускник научится: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раскрывать содержание основных составляющих православной христианской культуры, духовной традиции (религиозная вера, мораль, священные книги и места, сооружения, ритуалы, обычаи и обряды, религиозный календарь и праздники, нормы отношений между людьми, в семье, религиозное искусство, отношение к труду и др.);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ориентироваться в истории возникновения православной христианской религиозной традиции, истории её формирования в России; 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на примере православной религиозной традиции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излагать свое мнение по поводу значения религии, религиозной культуры в жизни людей и общества;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соотносить нравственные формы поведения с нормами православной христианской религиозной морали; </w:t>
      </w:r>
    </w:p>
    <w:p w:rsidR="00F740E1" w:rsidRPr="00065211" w:rsidRDefault="00F740E1" w:rsidP="00262CE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65211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Основы мировых религиозных культур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sz w:val="24"/>
          <w:szCs w:val="24"/>
          <w:lang w:val="ru-RU"/>
        </w:rPr>
        <w:lastRenderedPageBreak/>
        <w:t>Выпускник научится: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раскрывать содержание основных составляющих мировых религиозных культур (религиозная вера и мораль, священные книги и места, сооружения, ритуалы, обычаи и обряды, религиозные праздники и календари, нормы отношений людей друг к другу, в семье, религиозное искусство, отношение к труду и др.);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ориентироваться в истории возникновения религиозных традиций православия, ислама, буддизма, иудаизма, истории их формирования в России; 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понимать значение традиционных религий, религиозных культур в жизни людей, семей, народов, российского общества, в истории России; 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>- излагать свое мнение по поводу значения религии, религиозной культуры в жизни людей и общества;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соотносить нравственные формы поведения с нормами религиозной морали; </w:t>
      </w:r>
    </w:p>
    <w:p w:rsidR="00F740E1" w:rsidRPr="00065211" w:rsidRDefault="00F740E1" w:rsidP="00882730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осуществлять поиск необходимой информации для выполнения заданий; участвовать в диспутах, слушать собеседника и излагать свое мнение; готовить сообщения по выбранным темам. </w:t>
      </w:r>
    </w:p>
    <w:p w:rsidR="00697BF0" w:rsidRPr="00065211" w:rsidRDefault="00697BF0" w:rsidP="00697B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5211">
        <w:rPr>
          <w:rFonts w:ascii="Times New Roman" w:hAnsi="Times New Roman" w:cs="Times New Roman"/>
          <w:b/>
          <w:sz w:val="24"/>
          <w:szCs w:val="24"/>
          <w:lang w:val="ru-RU"/>
        </w:rPr>
        <w:t>Т</w:t>
      </w:r>
      <w:proofErr w:type="spellStart"/>
      <w:r w:rsidRPr="00065211">
        <w:rPr>
          <w:rFonts w:ascii="Times New Roman" w:hAnsi="Times New Roman" w:cs="Times New Roman"/>
          <w:b/>
          <w:sz w:val="24"/>
          <w:szCs w:val="24"/>
        </w:rPr>
        <w:t>ематическое</w:t>
      </w:r>
      <w:proofErr w:type="spellEnd"/>
      <w:r w:rsidRPr="0006521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065211">
        <w:rPr>
          <w:rFonts w:ascii="Times New Roman" w:hAnsi="Times New Roman" w:cs="Times New Roman"/>
          <w:b/>
          <w:sz w:val="24"/>
          <w:szCs w:val="24"/>
        </w:rPr>
        <w:t>планирование</w:t>
      </w:r>
      <w:proofErr w:type="spellEnd"/>
    </w:p>
    <w:tbl>
      <w:tblPr>
        <w:tblW w:w="12030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588"/>
        <w:gridCol w:w="2102"/>
        <w:gridCol w:w="873"/>
        <w:gridCol w:w="3104"/>
        <w:gridCol w:w="5363"/>
      </w:tblGrid>
      <w:tr w:rsidR="00565FF6" w:rsidRPr="00565FF6" w:rsidTr="00565FF6">
        <w:trPr>
          <w:trHeight w:val="1"/>
        </w:trPr>
        <w:tc>
          <w:tcPr>
            <w:tcW w:w="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Название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>ЭОР и ЦОР</w:t>
            </w:r>
          </w:p>
        </w:tc>
        <w:tc>
          <w:tcPr>
            <w:tcW w:w="5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>Учет</w:t>
            </w:r>
            <w:proofErr w:type="spellEnd"/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>рабочей</w:t>
            </w:r>
            <w:proofErr w:type="spellEnd"/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>программы</w:t>
            </w:r>
            <w:proofErr w:type="spellEnd"/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65FF6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воспитания</w:t>
            </w:r>
            <w:proofErr w:type="spellEnd"/>
          </w:p>
        </w:tc>
      </w:tr>
      <w:tr w:rsidR="00565FF6" w:rsidRPr="001C3CA4" w:rsidTr="00565FF6">
        <w:trPr>
          <w:trHeight w:val="1"/>
        </w:trPr>
        <w:tc>
          <w:tcPr>
            <w:tcW w:w="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Христианство</w:t>
            </w:r>
            <w:proofErr w:type="spellEnd"/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Русское-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слово.рф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сайт издательства «Русское слово»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schoolcollection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edu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5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Формирование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готовности к духовно-нравственному развитию.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представлений младшего подростка о значении нравственных норм и ценностей для достойной жизни личности, семьи, общества. 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школы. 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5FF6" w:rsidRPr="001C3CA4" w:rsidTr="00565FF6">
        <w:trPr>
          <w:trHeight w:val="1"/>
        </w:trPr>
        <w:tc>
          <w:tcPr>
            <w:tcW w:w="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Мусульманство</w:t>
            </w:r>
            <w:proofErr w:type="spellEnd"/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1C3C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http://eleven.co.il/</w:t>
              </w:r>
            </w:hyperlink>
          </w:p>
          <w:p w:rsidR="00565FF6" w:rsidRPr="00565FF6" w:rsidRDefault="001C3C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https://azbyka.ru/</w:t>
              </w:r>
            </w:hyperlink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Единая коллекция цифровых образовательных 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ресурсов (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schoolcollection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edu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5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Развитие представлений младшего подростка о значении нравственных норм и ценностей для достойной жизни личности, семьи, общества. 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школы. 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5FF6" w:rsidRPr="001C3CA4" w:rsidTr="00565FF6">
        <w:trPr>
          <w:trHeight w:val="1"/>
        </w:trPr>
        <w:tc>
          <w:tcPr>
            <w:tcW w:w="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Иудаизм</w:t>
            </w:r>
            <w:proofErr w:type="spellEnd"/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1C3C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7" w:history="1"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proofErr w:type="spellStart"/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islam</w:t>
              </w:r>
              <w:proofErr w:type="spellEnd"/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/</w:t>
              </w:r>
            </w:hyperlink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Единая коллекция цифровых образовательных ресурсов (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schoolcollection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edu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5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представлений младшего подростка о значении нравственных норм и ценностей для достойной жизни личности, семьи, общества. 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школы. 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5FF6" w:rsidRPr="001C3CA4" w:rsidTr="00565FF6">
        <w:trPr>
          <w:trHeight w:val="1"/>
        </w:trPr>
        <w:tc>
          <w:tcPr>
            <w:tcW w:w="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Буддизм</w:t>
            </w:r>
            <w:proofErr w:type="spellEnd"/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1C3C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8" w:history="1"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</w:t>
              </w:r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://</w:t>
              </w:r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www</w:t>
              </w:r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buddhismofrussia</w:t>
              </w:r>
              <w:proofErr w:type="spellEnd"/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proofErr w:type="spellStart"/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| Единая коллекция цифровых образовательных ресурсов (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schoolcollection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edu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ru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5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представлений младшего подростка о значении нравственных норм и ценностей для достойной жизни личности, семьи, общества. Обобщение знаний, понятий и представлений о духовной культуре и морали, полученных обучающимися в начальной школе, и формирование у них ценностно-смысловых мировоззренческих основ, обеспечивающих целостное восприятие отечественной истории и культуры при изучении гуманитарных предметов на ступени основной школы. Развитие способностей младших школьников к общению в полиэтнической и многоконфессиональной среде на основе взаимного уважения и диалога во имя общественного мира и согласия.</w:t>
            </w:r>
          </w:p>
        </w:tc>
      </w:tr>
      <w:tr w:rsidR="00565FF6" w:rsidRPr="001C3CA4" w:rsidTr="00565FF6">
        <w:trPr>
          <w:trHeight w:val="1"/>
        </w:trPr>
        <w:tc>
          <w:tcPr>
            <w:tcW w:w="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проектов</w:t>
            </w:r>
            <w:proofErr w:type="spellEnd"/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1C3C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565FF6" w:rsidRPr="00565FF6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http://rublev.com</w:t>
              </w:r>
            </w:hyperlink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Понимание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традиционных религий и этики как духовной основы российской истории, культуры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государственности;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Сформированность</w:t>
            </w:r>
            <w:proofErr w:type="spellEnd"/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уважительного, доброжелательного отношения к представителям других конфессий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нерелигиозной части общества, основанного на признании права личности на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мировоззренческое и культурное самоопределение с учетом общепринятых в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российском обществе ценностей и норм. Способность вести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диалог, достигать взаимопонимания, осуществлять сотрудничество с представителями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других конфессий и нерелигиозными людьми;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Опыт решения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образовательных задач и социальных проблем на основе знаний и ценностей </w:t>
            </w:r>
            <w:r w:rsidRPr="00565FF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565FF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ОРКСЭ.</w:t>
            </w:r>
          </w:p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565FF6" w:rsidRPr="00565FF6" w:rsidTr="00565FF6">
        <w:trPr>
          <w:trHeight w:val="1"/>
        </w:trPr>
        <w:tc>
          <w:tcPr>
            <w:tcW w:w="58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7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hideMark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5FF6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</w:tcPr>
          <w:p w:rsidR="00565FF6" w:rsidRPr="00565FF6" w:rsidRDefault="00565FF6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97BF0" w:rsidRPr="00065211" w:rsidRDefault="00697BF0" w:rsidP="00697BF0">
      <w:pPr>
        <w:rPr>
          <w:rFonts w:ascii="Times New Roman" w:hAnsi="Times New Roman" w:cs="Times New Roman"/>
          <w:b/>
          <w:sz w:val="24"/>
          <w:szCs w:val="24"/>
        </w:rPr>
      </w:pPr>
    </w:p>
    <w:p w:rsidR="00F740E1" w:rsidRPr="00065211" w:rsidRDefault="00F740E1" w:rsidP="00F740E1">
      <w:pPr>
        <w:tabs>
          <w:tab w:val="left" w:pos="900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F740E1" w:rsidRPr="00065211" w:rsidRDefault="00F740E1" w:rsidP="00F740E1">
      <w:pPr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65211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F740E1" w:rsidRPr="00065211" w:rsidRDefault="00F740E1" w:rsidP="00F740E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F740E1" w:rsidRPr="00065211" w:rsidRDefault="00F740E1" w:rsidP="00F740E1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p w:rsidR="004D0366" w:rsidRPr="00065211" w:rsidRDefault="004D0366" w:rsidP="004D0366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u w:val="single"/>
          <w:lang w:val="ru-RU"/>
        </w:rPr>
      </w:pPr>
    </w:p>
    <w:p w:rsidR="004D0366" w:rsidRPr="00065211" w:rsidRDefault="004D0366" w:rsidP="004D036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1A72B3" w:rsidRPr="00065211" w:rsidRDefault="001A72B3" w:rsidP="004D0366">
      <w:pPr>
        <w:rPr>
          <w:rFonts w:ascii="Times New Roman" w:hAnsi="Times New Roman" w:cs="Times New Roman"/>
          <w:sz w:val="24"/>
          <w:szCs w:val="24"/>
          <w:lang w:val="ru-RU"/>
        </w:rPr>
      </w:pPr>
    </w:p>
    <w:sectPr w:rsidR="001A72B3" w:rsidRPr="000652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366"/>
    <w:rsid w:val="00065211"/>
    <w:rsid w:val="001A72B3"/>
    <w:rsid w:val="001C3CA4"/>
    <w:rsid w:val="00262CE9"/>
    <w:rsid w:val="002A43FB"/>
    <w:rsid w:val="004D0366"/>
    <w:rsid w:val="00565FF6"/>
    <w:rsid w:val="00697BF0"/>
    <w:rsid w:val="00826FE4"/>
    <w:rsid w:val="00882730"/>
    <w:rsid w:val="00C2553E"/>
    <w:rsid w:val="00F7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7D710-ED8F-4FDA-BA7A-4024B9D58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366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7">
    <w:name w:val="c7"/>
    <w:basedOn w:val="a0"/>
    <w:rsid w:val="004D0366"/>
  </w:style>
  <w:style w:type="paragraph" w:customStyle="1" w:styleId="c37">
    <w:name w:val="c37"/>
    <w:basedOn w:val="a"/>
    <w:rsid w:val="004D036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8">
    <w:name w:val="c8"/>
    <w:basedOn w:val="a0"/>
    <w:rsid w:val="004D0366"/>
  </w:style>
  <w:style w:type="character" w:customStyle="1" w:styleId="c0">
    <w:name w:val="c0"/>
    <w:basedOn w:val="a0"/>
    <w:rsid w:val="004D0366"/>
  </w:style>
  <w:style w:type="character" w:customStyle="1" w:styleId="c17">
    <w:name w:val="c17"/>
    <w:basedOn w:val="a0"/>
    <w:rsid w:val="004D0366"/>
  </w:style>
  <w:style w:type="paragraph" w:customStyle="1" w:styleId="c10">
    <w:name w:val="c10"/>
    <w:basedOn w:val="a"/>
    <w:rsid w:val="004D036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Zag11">
    <w:name w:val="Zag_11"/>
    <w:rsid w:val="00F740E1"/>
    <w:rPr>
      <w:color w:val="000000"/>
      <w:w w:val="100"/>
    </w:rPr>
  </w:style>
  <w:style w:type="paragraph" w:customStyle="1" w:styleId="Zag2">
    <w:name w:val="Zag_2"/>
    <w:basedOn w:val="a"/>
    <w:rsid w:val="00F740E1"/>
    <w:pPr>
      <w:widowControl w:val="0"/>
      <w:autoSpaceDE w:val="0"/>
      <w:autoSpaceDN w:val="0"/>
      <w:adjustRightInd w:val="0"/>
      <w:spacing w:before="0" w:beforeAutospacing="0" w:after="129" w:afterAutospacing="0" w:line="291" w:lineRule="exact"/>
      <w:ind w:firstLine="709"/>
      <w:jc w:val="center"/>
    </w:pPr>
    <w:rPr>
      <w:rFonts w:ascii="Times New Roman" w:eastAsia="Calibri" w:hAnsi="Times New Roman" w:cs="Times New Roman"/>
      <w:b/>
      <w:bCs/>
      <w:color w:val="000000"/>
      <w:sz w:val="28"/>
      <w:szCs w:val="24"/>
      <w:lang w:eastAsia="ru-RU"/>
    </w:rPr>
  </w:style>
  <w:style w:type="character" w:styleId="a3">
    <w:name w:val="Hyperlink"/>
    <w:basedOn w:val="a0"/>
    <w:uiPriority w:val="99"/>
    <w:unhideWhenUsed/>
    <w:rsid w:val="00697B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74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ddhismofrussia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slam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zbyka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eleven.co.il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rublev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2668</Words>
  <Characters>15210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Наталья</cp:lastModifiedBy>
  <cp:revision>7</cp:revision>
  <dcterms:created xsi:type="dcterms:W3CDTF">2022-09-24T18:45:00Z</dcterms:created>
  <dcterms:modified xsi:type="dcterms:W3CDTF">2022-10-29T14:17:00Z</dcterms:modified>
</cp:coreProperties>
</file>