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0130" cy="8541869"/>
            <wp:effectExtent l="0" t="0" r="0" b="0"/>
            <wp:docPr id="1" name="Рисунок 1" descr="C:\Users\VilkovaLP\Desktop\из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изо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541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2756F5" w:rsidRDefault="002756F5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C1050" w:rsidRPr="00DC3158" w:rsidRDefault="009C1050" w:rsidP="007A52DF">
      <w:pPr>
        <w:pStyle w:val="a9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DC3158">
        <w:rPr>
          <w:rFonts w:ascii="Times New Roman" w:hAnsi="Times New Roman"/>
          <w:sz w:val="24"/>
          <w:szCs w:val="24"/>
        </w:rPr>
        <w:lastRenderedPageBreak/>
        <w:t>Рабочая программа  по изобразительному искусству ориентирована на учащихся 1-4 классов и разработана на основе следующих документов:</w:t>
      </w:r>
    </w:p>
    <w:p w:rsidR="009C1050" w:rsidRPr="00DC3158" w:rsidRDefault="009C1050" w:rsidP="00276962">
      <w:r w:rsidRPr="00DC3158">
        <w:t xml:space="preserve">    </w:t>
      </w:r>
      <w:proofErr w:type="gramStart"/>
      <w:r w:rsidRPr="00DC3158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DC3158">
        <w:t>Минобрнауки</w:t>
      </w:r>
      <w:proofErr w:type="spellEnd"/>
      <w:r w:rsidRPr="00DC3158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DC3158">
        <w:br/>
        <w:t xml:space="preserve"> с изменениями от 31.12.2015г. №1576</w:t>
      </w:r>
      <w:proofErr w:type="gramEnd"/>
    </w:p>
    <w:p w:rsidR="009C1050" w:rsidRPr="00DC3158" w:rsidRDefault="009C1050" w:rsidP="00276962">
      <w:pPr>
        <w:ind w:firstLine="360"/>
      </w:pPr>
      <w:r w:rsidRPr="00DC3158">
        <w:t xml:space="preserve">2.Основной образовательной программы начального общего образования </w:t>
      </w:r>
      <w:proofErr w:type="spellStart"/>
      <w:r w:rsidRPr="00DC3158">
        <w:t>МБОУ</w:t>
      </w:r>
      <w:proofErr w:type="gramStart"/>
      <w:r w:rsidRPr="00DC3158">
        <w:t>«Ш</w:t>
      </w:r>
      <w:proofErr w:type="gramEnd"/>
      <w:r w:rsidRPr="00DC3158">
        <w:t>кола</w:t>
      </w:r>
      <w:proofErr w:type="spellEnd"/>
      <w:r w:rsidRPr="00DC3158">
        <w:t xml:space="preserve"> № 132»</w:t>
      </w:r>
    </w:p>
    <w:p w:rsidR="009C1050" w:rsidRPr="00DC3158" w:rsidRDefault="009C1050" w:rsidP="00276962">
      <w:pPr>
        <w:ind w:firstLine="360"/>
      </w:pPr>
      <w:r w:rsidRPr="00DC3158">
        <w:t>3. Учебно-методический  комплекс:</w:t>
      </w:r>
    </w:p>
    <w:p w:rsidR="009C1050" w:rsidRPr="00DC3158" w:rsidRDefault="009C1050" w:rsidP="00276962">
      <w:r w:rsidRPr="00DC3158">
        <w:t>- Изобразительное искусство 1 класс</w:t>
      </w:r>
      <w:proofErr w:type="gramStart"/>
      <w:r w:rsidRPr="00DC3158">
        <w:t xml:space="preserve">  :</w:t>
      </w:r>
      <w:proofErr w:type="gramEnd"/>
      <w:r w:rsidRPr="00DC3158">
        <w:t xml:space="preserve"> учебник для общеобразовательных учреждений/автор </w:t>
      </w:r>
      <w:proofErr w:type="spellStart"/>
      <w:r w:rsidRPr="00DC3158">
        <w:t>Т.Я.Шпикалова</w:t>
      </w:r>
      <w:proofErr w:type="spellEnd"/>
      <w:r w:rsidRPr="00DC3158">
        <w:t xml:space="preserve">, </w:t>
      </w:r>
      <w:proofErr w:type="spellStart"/>
      <w:r w:rsidRPr="00DC3158">
        <w:t>Л.В.Ершова</w:t>
      </w:r>
      <w:proofErr w:type="spellEnd"/>
      <w:r w:rsidR="00276962" w:rsidRPr="00DC3158">
        <w:t xml:space="preserve"> </w:t>
      </w:r>
      <w:r w:rsidRPr="00DC3158">
        <w:t>-  М: Просвещение ,2011 г.</w:t>
      </w:r>
    </w:p>
    <w:p w:rsidR="009C1050" w:rsidRPr="00DC3158" w:rsidRDefault="009C1050" w:rsidP="00276962">
      <w:r w:rsidRPr="00DC3158">
        <w:t xml:space="preserve"> - Изобразит</w:t>
      </w:r>
      <w:r w:rsidR="00276962" w:rsidRPr="00DC3158">
        <w:t>ельное искусство 2</w:t>
      </w:r>
      <w:r w:rsidRPr="00DC3158">
        <w:t xml:space="preserve"> класс</w:t>
      </w:r>
      <w:proofErr w:type="gramStart"/>
      <w:r w:rsidRPr="00DC3158">
        <w:t xml:space="preserve">  :</w:t>
      </w:r>
      <w:proofErr w:type="gramEnd"/>
      <w:r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="00276962" w:rsidRPr="00DC3158">
        <w:t>Л.А.Неменская</w:t>
      </w:r>
      <w:proofErr w:type="spellEnd"/>
      <w:r w:rsidR="00276962" w:rsidRPr="00DC3158">
        <w:t xml:space="preserve"> -  М: Просвещение ,2012</w:t>
      </w:r>
      <w:r w:rsidRPr="00DC3158">
        <w:t xml:space="preserve"> г.</w:t>
      </w:r>
    </w:p>
    <w:p w:rsidR="009C1050" w:rsidRPr="00DC3158" w:rsidRDefault="00276962" w:rsidP="00276962">
      <w:r w:rsidRPr="00DC3158">
        <w:t>- Изобразительное искусство 3</w:t>
      </w:r>
      <w:r w:rsidR="009C1050" w:rsidRPr="00DC3158">
        <w:t xml:space="preserve"> класс</w:t>
      </w:r>
      <w:proofErr w:type="gramStart"/>
      <w:r w:rsidR="009C1050" w:rsidRPr="00DC3158">
        <w:t xml:space="preserve">  :</w:t>
      </w:r>
      <w:proofErr w:type="gramEnd"/>
      <w:r w:rsidR="009C1050"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Pr="00DC3158">
        <w:t>Л.А.Неменская</w:t>
      </w:r>
      <w:proofErr w:type="spellEnd"/>
      <w:r w:rsidRPr="00DC3158">
        <w:t xml:space="preserve"> </w:t>
      </w:r>
      <w:r w:rsidR="009C1050" w:rsidRPr="00DC3158">
        <w:t>-  М: Прос</w:t>
      </w:r>
      <w:r w:rsidRPr="00DC3158">
        <w:t>вещение ,2013</w:t>
      </w:r>
      <w:r w:rsidR="009C1050" w:rsidRPr="00DC3158">
        <w:t xml:space="preserve"> г.</w:t>
      </w:r>
    </w:p>
    <w:p w:rsidR="009C1050" w:rsidRPr="00DC3158" w:rsidRDefault="00276962" w:rsidP="00276962">
      <w:r w:rsidRPr="00DC3158">
        <w:t>-Изобразительное искусство 4</w:t>
      </w:r>
      <w:r w:rsidR="009C1050" w:rsidRPr="00DC3158">
        <w:t xml:space="preserve"> класс</w:t>
      </w:r>
      <w:proofErr w:type="gramStart"/>
      <w:r w:rsidR="009C1050" w:rsidRPr="00DC3158">
        <w:t xml:space="preserve">  :</w:t>
      </w:r>
      <w:proofErr w:type="gramEnd"/>
      <w:r w:rsidR="009C1050" w:rsidRPr="00DC3158">
        <w:t xml:space="preserve"> учебник для общеоб</w:t>
      </w:r>
      <w:r w:rsidR="00B439D7" w:rsidRPr="00DC3158">
        <w:t xml:space="preserve">разовательных учреждений/автор </w:t>
      </w:r>
      <w:proofErr w:type="spellStart"/>
      <w:r w:rsidRPr="00DC3158">
        <w:t>Л.А.Неменская</w:t>
      </w:r>
      <w:proofErr w:type="spellEnd"/>
      <w:r w:rsidRPr="00DC3158">
        <w:t xml:space="preserve"> -  М: Просвещение ,2013</w:t>
      </w:r>
      <w:r w:rsidR="009C1050" w:rsidRPr="00DC3158">
        <w:t xml:space="preserve"> г.</w:t>
      </w:r>
    </w:p>
    <w:p w:rsidR="00276962" w:rsidRPr="00DC3158" w:rsidRDefault="00276962" w:rsidP="00276962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9C1050" w:rsidRPr="00DC3158" w:rsidRDefault="009C1050" w:rsidP="00276962">
      <w:pPr>
        <w:widowControl w:val="0"/>
        <w:autoSpaceDE w:val="0"/>
        <w:autoSpaceDN w:val="0"/>
        <w:adjustRightInd w:val="0"/>
        <w:jc w:val="both"/>
      </w:pPr>
      <w:r w:rsidRPr="00DC3158">
        <w:rPr>
          <w:b/>
        </w:rPr>
        <w:t xml:space="preserve">  </w:t>
      </w:r>
      <w:r w:rsidRPr="00DC3158">
        <w:t>Программой отводится на изучение изобразительного искусства 135 часов, которые распределены по классам следующим образом:</w:t>
      </w:r>
    </w:p>
    <w:p w:rsidR="009C1050" w:rsidRPr="00DC3158" w:rsidRDefault="009C1050" w:rsidP="00276962">
      <w:pPr>
        <w:ind w:firstLine="360"/>
        <w:jc w:val="both"/>
      </w:pPr>
      <w:r w:rsidRPr="00DC3158">
        <w:t>1 класс - 33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2 класс - 34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3 класс - 34</w:t>
      </w:r>
      <w:r w:rsidRPr="00DC3158">
        <w:rPr>
          <w:color w:val="FF0000"/>
        </w:rPr>
        <w:t xml:space="preserve"> </w:t>
      </w:r>
      <w:r w:rsidRPr="00DC3158">
        <w:t>часа,1 час в неделю;</w:t>
      </w:r>
    </w:p>
    <w:p w:rsidR="009C1050" w:rsidRPr="00DC3158" w:rsidRDefault="009C1050" w:rsidP="00276962">
      <w:pPr>
        <w:ind w:firstLine="360"/>
        <w:jc w:val="both"/>
      </w:pPr>
      <w:r w:rsidRPr="00DC3158">
        <w:t>4 класс - 34</w:t>
      </w:r>
      <w:r w:rsidRPr="00DC3158">
        <w:rPr>
          <w:color w:val="FF0000"/>
        </w:rPr>
        <w:t xml:space="preserve"> </w:t>
      </w:r>
      <w:r w:rsidRPr="00DC3158">
        <w:t>часа,1 час</w:t>
      </w:r>
      <w:r w:rsidR="002143EB" w:rsidRPr="00DC3158">
        <w:t xml:space="preserve"> в неделю.</w:t>
      </w:r>
    </w:p>
    <w:p w:rsidR="009C1050" w:rsidRPr="00DC3158" w:rsidRDefault="009C1050" w:rsidP="009C1050">
      <w:pPr>
        <w:jc w:val="center"/>
        <w:rPr>
          <w:b/>
          <w:caps/>
        </w:rPr>
      </w:pPr>
    </w:p>
    <w:p w:rsidR="009C1050" w:rsidRPr="00DC3158" w:rsidRDefault="009C1050" w:rsidP="009C1050">
      <w:pPr>
        <w:jc w:val="center"/>
        <w:rPr>
          <w:b/>
          <w:caps/>
        </w:rPr>
      </w:pPr>
      <w:r w:rsidRPr="00DC3158">
        <w:rPr>
          <w:b/>
          <w:caps/>
        </w:rPr>
        <w:t>Планируемые результаты освоения учебного предмета</w:t>
      </w:r>
    </w:p>
    <w:p w:rsidR="00B439D7" w:rsidRPr="00DC3158" w:rsidRDefault="00B439D7" w:rsidP="00B439D7">
      <w:pPr>
        <w:rPr>
          <w:b/>
          <w:color w:val="FF0000"/>
        </w:rPr>
      </w:pPr>
      <w:r w:rsidRPr="00DC3158">
        <w:rPr>
          <w:b/>
        </w:rPr>
        <w:t>1.Личностные результаты освоения программы начального общего образования:</w:t>
      </w:r>
    </w:p>
    <w:p w:rsidR="00B439D7" w:rsidRPr="00DC3158" w:rsidRDefault="00B439D7" w:rsidP="00B439D7">
      <w:r w:rsidRPr="00DC3158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439D7" w:rsidRPr="00DC3158" w:rsidRDefault="00B439D7" w:rsidP="00B439D7">
      <w:r w:rsidRPr="00DC3158">
        <w:t xml:space="preserve">2) формирование ответственного отношения к учению, готовности и </w:t>
      </w:r>
      <w:proofErr w:type="gramStart"/>
      <w:r w:rsidRPr="00DC3158">
        <w:t>способности</w:t>
      </w:r>
      <w:proofErr w:type="gramEnd"/>
      <w:r w:rsidRPr="00DC3158"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B439D7" w:rsidRPr="00DC3158" w:rsidRDefault="00B439D7" w:rsidP="00B439D7">
      <w:r w:rsidRPr="00DC3158"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439D7" w:rsidRPr="00DC3158" w:rsidRDefault="00B439D7" w:rsidP="00B439D7">
      <w:proofErr w:type="gramStart"/>
      <w:r w:rsidRPr="00DC3158"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B439D7" w:rsidRPr="00DC3158" w:rsidRDefault="00B439D7" w:rsidP="00B439D7">
      <w:r w:rsidRPr="00DC3158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B439D7" w:rsidRPr="00DC3158" w:rsidRDefault="00B439D7" w:rsidP="00B439D7">
      <w:r w:rsidRPr="00DC3158">
        <w:lastRenderedPageBreak/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439D7" w:rsidRPr="00DC3158" w:rsidRDefault="00B439D7" w:rsidP="00B439D7">
      <w:r w:rsidRPr="00DC3158"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439D7" w:rsidRPr="00DC3158" w:rsidRDefault="00B439D7" w:rsidP="00B439D7">
      <w:r w:rsidRPr="00DC3158"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439D7" w:rsidRPr="00DC3158" w:rsidRDefault="00B439D7" w:rsidP="00B439D7">
      <w:r w:rsidRPr="00DC3158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B439D7" w:rsidRPr="00DC3158" w:rsidRDefault="00B439D7" w:rsidP="00B439D7">
      <w:r w:rsidRPr="00DC3158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439D7" w:rsidRPr="00DC3158" w:rsidRDefault="00B439D7" w:rsidP="00B439D7">
      <w:r w:rsidRPr="00DC3158"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439D7" w:rsidRPr="00DC3158" w:rsidRDefault="00B439D7" w:rsidP="00B439D7"/>
    <w:p w:rsidR="00B439D7" w:rsidRPr="00DC3158" w:rsidRDefault="00B439D7" w:rsidP="00B439D7">
      <w:pPr>
        <w:rPr>
          <w:b/>
          <w:color w:val="FF0000"/>
        </w:rPr>
      </w:pPr>
      <w:r w:rsidRPr="00DC3158">
        <w:rPr>
          <w:b/>
        </w:rPr>
        <w:t xml:space="preserve">2. </w:t>
      </w:r>
      <w:proofErr w:type="spellStart"/>
      <w:r w:rsidRPr="00DC3158">
        <w:rPr>
          <w:b/>
        </w:rPr>
        <w:t>Метапредметные</w:t>
      </w:r>
      <w:proofErr w:type="spellEnd"/>
      <w:r w:rsidRPr="00DC3158">
        <w:rPr>
          <w:b/>
        </w:rPr>
        <w:t xml:space="preserve"> результаты освоения образовательной программы начального общего образования:</w:t>
      </w:r>
    </w:p>
    <w:p w:rsidR="00B439D7" w:rsidRPr="00DC3158" w:rsidRDefault="00B439D7" w:rsidP="00B439D7">
      <w:pPr>
        <w:rPr>
          <w:b/>
        </w:rPr>
      </w:pPr>
      <w:r w:rsidRPr="00DC3158"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B439D7" w:rsidRPr="00DC3158" w:rsidRDefault="00B439D7" w:rsidP="00B439D7">
      <w:r w:rsidRPr="00DC3158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439D7" w:rsidRPr="00DC3158" w:rsidRDefault="00B439D7" w:rsidP="00B439D7">
      <w:r w:rsidRPr="00DC3158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439D7" w:rsidRPr="00DC3158" w:rsidRDefault="00B439D7" w:rsidP="00B439D7">
      <w:r w:rsidRPr="00DC3158">
        <w:t>4) умение оценивать правильность выполнения учебной задачи, собственные возможности ее решения;</w:t>
      </w:r>
    </w:p>
    <w:p w:rsidR="00B439D7" w:rsidRPr="00DC3158" w:rsidRDefault="00B439D7" w:rsidP="00B439D7">
      <w:r w:rsidRPr="00DC3158"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439D7" w:rsidRPr="00DC3158" w:rsidRDefault="00B439D7" w:rsidP="00B439D7">
      <w:r w:rsidRPr="00DC3158"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DC3158">
        <w:t>логическое рассуждение</w:t>
      </w:r>
      <w:proofErr w:type="gramEnd"/>
      <w:r w:rsidRPr="00DC3158">
        <w:t>, умозаключение (индуктивное, дедуктивное и по аналогии) и делать выводы;</w:t>
      </w:r>
    </w:p>
    <w:p w:rsidR="00B439D7" w:rsidRPr="00DC3158" w:rsidRDefault="00B439D7" w:rsidP="00B439D7">
      <w:r w:rsidRPr="00DC3158"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B439D7" w:rsidRPr="00DC3158" w:rsidRDefault="00B439D7" w:rsidP="00B439D7">
      <w:r w:rsidRPr="00DC3158">
        <w:t>8) смысловое чтение;</w:t>
      </w:r>
    </w:p>
    <w:p w:rsidR="00B439D7" w:rsidRPr="00DC3158" w:rsidRDefault="00B439D7" w:rsidP="00B439D7">
      <w:r w:rsidRPr="00DC3158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B439D7" w:rsidRPr="00DC3158" w:rsidRDefault="00B439D7" w:rsidP="00B439D7">
      <w:r w:rsidRPr="00DC3158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B439D7" w:rsidRPr="00DC3158" w:rsidRDefault="00B439D7" w:rsidP="00B439D7">
      <w:r w:rsidRPr="00DC3158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B439D7" w:rsidRPr="00DC3158" w:rsidRDefault="00B439D7" w:rsidP="00B439D7">
      <w:r w:rsidRPr="00DC3158">
        <w:lastRenderedPageBreak/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2E3815" w:rsidRPr="00DC3158" w:rsidRDefault="002E3815" w:rsidP="00B439D7">
      <w:pPr>
        <w:autoSpaceDE w:val="0"/>
        <w:autoSpaceDN w:val="0"/>
        <w:adjustRightInd w:val="0"/>
        <w:rPr>
          <w:rFonts w:eastAsia="Calibri"/>
        </w:rPr>
      </w:pPr>
    </w:p>
    <w:p w:rsidR="00276962" w:rsidRPr="00DC3158" w:rsidRDefault="00276962" w:rsidP="00B439D7">
      <w:pPr>
        <w:pStyle w:val="s1"/>
        <w:spacing w:before="0" w:beforeAutospacing="0" w:after="0" w:afterAutospacing="0"/>
        <w:rPr>
          <w:b/>
          <w:color w:val="FF0000"/>
        </w:rPr>
      </w:pPr>
      <w:r w:rsidRPr="00DC3158">
        <w:rPr>
          <w:b/>
        </w:rPr>
        <w:t>3.Предметные результаты освоения образовательной программы начального общего образования:</w:t>
      </w:r>
    </w:p>
    <w:p w:rsidR="00276962" w:rsidRPr="00DC3158" w:rsidRDefault="00276962" w:rsidP="00B439D7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Pr="00DC3158">
        <w:rPr>
          <w:rStyle w:val="Zag11"/>
          <w:rFonts w:eastAsia="@Arial Unicode MS"/>
        </w:rPr>
        <w:t>обучающихся</w:t>
      </w:r>
      <w:proofErr w:type="gramEnd"/>
      <w:r w:rsidRPr="00DC3158">
        <w:rPr>
          <w:rStyle w:val="Zag11"/>
          <w:rFonts w:eastAsia="@Arial Unicode MS"/>
        </w:rPr>
        <w:t>: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 будут проявляться эмоционально-ценностное отношение к миру, явлениям действительности и художественный вкус;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proofErr w:type="gramStart"/>
      <w:r w:rsidRPr="00DC3158">
        <w:rPr>
          <w:rStyle w:val="Zag11"/>
          <w:rFonts w:eastAsia="@Arial Unicode MS"/>
          <w:spacing w:val="-4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</w:t>
      </w:r>
      <w:r w:rsidRPr="00DC3158">
        <w:rPr>
          <w:rStyle w:val="Zag11"/>
          <w:rFonts w:eastAsia="@Arial Unicode MS"/>
        </w:rPr>
        <w:t>;</w:t>
      </w:r>
      <w:proofErr w:type="gramEnd"/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Обучающиеся: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овладеют практическими умениями и навыками в восприятии произведений пластических искусств и в различных видах художественной деятельности: графике (рисунке), живописи, скульптуре, архитектуре, художественном конструировании, декоративно-прикладном искусстве;</w:t>
      </w:r>
    </w:p>
    <w:p w:rsidR="00276962" w:rsidRPr="00DC3158" w:rsidRDefault="00276962" w:rsidP="0009696A">
      <w:pPr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>смогут понимать образную природу искусства; давать эстетическую оценку и выражать свое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276962" w:rsidRPr="00DC3158" w:rsidRDefault="00276962" w:rsidP="0009696A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научатся применять художественные умения, знания и представления о пластических искусствах для выполнения учебных и художественно-практических задач, познакомятся с возможностями использования в творчестве различных </w:t>
      </w:r>
      <w:proofErr w:type="gramStart"/>
      <w:r w:rsidRPr="00DC3158">
        <w:rPr>
          <w:rStyle w:val="Zag11"/>
          <w:rFonts w:eastAsia="@Arial Unicode MS"/>
        </w:rPr>
        <w:t>ИКТ-средств</w:t>
      </w:r>
      <w:proofErr w:type="gramEnd"/>
      <w:r w:rsidRPr="00DC3158">
        <w:rPr>
          <w:rStyle w:val="Zag11"/>
          <w:rFonts w:eastAsia="@Arial Unicode MS"/>
        </w:rPr>
        <w:t>;</w:t>
      </w:r>
    </w:p>
    <w:p w:rsidR="00276962" w:rsidRPr="00DC3158" w:rsidRDefault="00276962" w:rsidP="0009696A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rPr>
          <w:rStyle w:val="Zag11"/>
          <w:rFonts w:eastAsia="@Arial Unicode MS"/>
        </w:rPr>
      </w:pPr>
      <w:r w:rsidRPr="00DC3158">
        <w:rPr>
          <w:rStyle w:val="Zag11"/>
          <w:rFonts w:eastAsia="@Arial Unicode MS"/>
        </w:rPr>
        <w:t xml:space="preserve">получат навыки сотрудничества </w:t>
      </w:r>
      <w:proofErr w:type="gramStart"/>
      <w:r w:rsidRPr="00DC3158">
        <w:rPr>
          <w:rStyle w:val="Zag11"/>
          <w:rFonts w:eastAsia="@Arial Unicode MS"/>
        </w:rPr>
        <w:t>со</w:t>
      </w:r>
      <w:proofErr w:type="gramEnd"/>
      <w:r w:rsidRPr="00DC3158">
        <w:rPr>
          <w:rStyle w:val="Zag11"/>
          <w:rFonts w:eastAsia="@Arial Unicode MS"/>
        </w:rPr>
        <w:t xml:space="preserve">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276962" w:rsidRPr="00DC3158" w:rsidRDefault="00276962" w:rsidP="0009696A">
      <w:pPr>
        <w:pStyle w:val="Zag3"/>
        <w:tabs>
          <w:tab w:val="left" w:pos="142"/>
          <w:tab w:val="left" w:leader="dot" w:pos="624"/>
          <w:tab w:val="left" w:pos="709"/>
        </w:tabs>
        <w:spacing w:after="0" w:line="240" w:lineRule="auto"/>
        <w:ind w:firstLine="709"/>
        <w:jc w:val="left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DC3158">
        <w:rPr>
          <w:rStyle w:val="Zag11"/>
          <w:rFonts w:eastAsia="@Arial Unicode MS"/>
          <w:i w:val="0"/>
          <w:iCs w:val="0"/>
          <w:color w:val="auto"/>
          <w:lang w:val="ru-RU"/>
        </w:rPr>
        <w:t>смогут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</w:t>
      </w:r>
      <w:r w:rsidRPr="00DC3158">
        <w:rPr>
          <w:rStyle w:val="Zag11"/>
          <w:rFonts w:eastAsia="@Arial Unicode MS"/>
          <w:i w:val="0"/>
          <w:iCs w:val="0"/>
          <w:color w:val="auto"/>
          <w:lang w:val="ru-RU"/>
        </w:rPr>
        <w:lastRenderedPageBreak/>
        <w:t>практических задач, действовать самостоятельно при разрешении проблемно-творческих ситуаций в повседневной жизни.</w:t>
      </w:r>
    </w:p>
    <w:p w:rsidR="00276962" w:rsidRPr="00DC3158" w:rsidRDefault="00276962" w:rsidP="0009696A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Восприятие искусства и виды художественной деятельности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 xml:space="preserve">различать основные виды художественной деятельности </w:t>
      </w:r>
      <w:r w:rsidRPr="00DC3158">
        <w:rPr>
          <w:sz w:val="24"/>
        </w:rPr>
        <w:t xml:space="preserve">(рисунок, живопись, скульптура, художественное конструирование и дизайн, </w:t>
      </w:r>
      <w:proofErr w:type="spellStart"/>
      <w:r w:rsidRPr="00DC3158">
        <w:rPr>
          <w:sz w:val="24"/>
        </w:rPr>
        <w:t>декоративно­прикладное</w:t>
      </w:r>
      <w:proofErr w:type="spellEnd"/>
      <w:r w:rsidRPr="00DC3158">
        <w:rPr>
          <w:sz w:val="24"/>
        </w:rPr>
        <w:t xml:space="preserve"> искусство) и участвовать в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деятельности, используя различные художественные материалы и приемы работы с ними для передачи собственного замысла;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>различать основные виды и жанры пластических ис</w:t>
      </w:r>
      <w:r w:rsidRPr="00DC3158">
        <w:rPr>
          <w:sz w:val="24"/>
        </w:rPr>
        <w:t>кусств, понимать их специфику;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pacing w:val="-2"/>
          <w:sz w:val="24"/>
        </w:rPr>
      </w:pPr>
      <w:proofErr w:type="spellStart"/>
      <w:r w:rsidRPr="00DC3158">
        <w:rPr>
          <w:spacing w:val="-2"/>
          <w:sz w:val="24"/>
        </w:rPr>
        <w:t>эмоционально­ценностно</w:t>
      </w:r>
      <w:proofErr w:type="spellEnd"/>
      <w:r w:rsidRPr="00DC3158">
        <w:rPr>
          <w:spacing w:val="-2"/>
          <w:sz w:val="24"/>
        </w:rPr>
        <w:t xml:space="preserve"> относиться к природе, человеку, обществу; различать и передавать в </w:t>
      </w:r>
      <w:proofErr w:type="spellStart"/>
      <w:r w:rsidRPr="00DC3158">
        <w:rPr>
          <w:spacing w:val="-2"/>
          <w:sz w:val="24"/>
        </w:rPr>
        <w:t>художественно­творческой</w:t>
      </w:r>
      <w:proofErr w:type="spellEnd"/>
      <w:r w:rsidRPr="00DC3158">
        <w:rPr>
          <w:spacing w:val="-2"/>
          <w:sz w:val="24"/>
        </w:rPr>
        <w:t xml:space="preserve"> деятельности характер, эмоциональные состояния и свое отношение к ним средствами художественного образного языка;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z w:val="24"/>
        </w:rPr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DC3158">
        <w:rPr>
          <w:sz w:val="24"/>
        </w:rPr>
        <w:t> </w:t>
      </w:r>
      <w:r w:rsidRPr="00DC3158">
        <w:rPr>
          <w:sz w:val="24"/>
        </w:rPr>
        <w:t>т.</w:t>
      </w:r>
      <w:r w:rsidRPr="00DC3158">
        <w:rPr>
          <w:sz w:val="24"/>
        </w:rPr>
        <w:t> </w:t>
      </w:r>
      <w:r w:rsidRPr="00DC3158">
        <w:rPr>
          <w:sz w:val="24"/>
        </w:rPr>
        <w:t>д.) окружающего мира и жизненных явлений;</w:t>
      </w:r>
      <w:proofErr w:type="gramEnd"/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2"/>
          <w:sz w:val="24"/>
        </w:rPr>
        <w:t>приводить примеры ведущих художественных музеев Рос</w:t>
      </w:r>
      <w:r w:rsidRPr="00DC3158">
        <w:rPr>
          <w:sz w:val="24"/>
        </w:rPr>
        <w:t>сии и художественных музеев своего региона, показывать на примерах их роль и назначение.</w:t>
      </w:r>
    </w:p>
    <w:p w:rsidR="00276962" w:rsidRPr="00DC3158" w:rsidRDefault="00276962" w:rsidP="00B22C4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-4"/>
          <w:sz w:val="24"/>
        </w:rPr>
        <w:t xml:space="preserve">воспринимать произведения изобразительного искусства; </w:t>
      </w:r>
      <w:r w:rsidRPr="00DC3158">
        <w:rPr>
          <w:i/>
          <w:sz w:val="24"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видеть проявления прекрасного в произведениях искусства (картины, архитектура, скульптура и</w:t>
      </w:r>
      <w:r w:rsidRPr="00DC3158">
        <w:rPr>
          <w:i/>
          <w:iCs/>
          <w:sz w:val="24"/>
        </w:rPr>
        <w:t> </w:t>
      </w:r>
      <w:r w:rsidRPr="00DC3158">
        <w:rPr>
          <w:i/>
          <w:sz w:val="24"/>
        </w:rPr>
        <w:t>т.</w:t>
      </w:r>
      <w:r w:rsidRPr="00DC3158">
        <w:rPr>
          <w:i/>
          <w:iCs/>
          <w:sz w:val="24"/>
        </w:rPr>
        <w:t> </w:t>
      </w:r>
      <w:r w:rsidRPr="00DC3158">
        <w:rPr>
          <w:i/>
          <w:sz w:val="24"/>
        </w:rPr>
        <w:t>д.), в природе, на улице, в быту;</w:t>
      </w:r>
    </w:p>
    <w:p w:rsidR="00276962" w:rsidRPr="00DC3158" w:rsidRDefault="00276962" w:rsidP="00B22C4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276962" w:rsidRPr="00DC3158" w:rsidRDefault="00276962" w:rsidP="0009696A">
      <w:pPr>
        <w:pStyle w:val="4"/>
        <w:spacing w:before="0" w:after="0" w:line="240" w:lineRule="auto"/>
        <w:ind w:firstLine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Азбука искусства. Как говорит искусство?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z w:val="24"/>
        </w:rPr>
        <w:t>создавать простые композиции на заданную тему на плоскости и в пространстве;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2"/>
          <w:sz w:val="24"/>
        </w:rPr>
        <w:t xml:space="preserve">использовать выразительные средства изобразительного искусства: композицию, форму, ритм, линию, цвет, объем, </w:t>
      </w:r>
      <w:r w:rsidRPr="00DC3158">
        <w:rPr>
          <w:sz w:val="24"/>
        </w:rPr>
        <w:t xml:space="preserve">фактуру; различные художественные материалы для воплощения собственного </w:t>
      </w:r>
      <w:proofErr w:type="spellStart"/>
      <w:r w:rsidRPr="00DC3158">
        <w:rPr>
          <w:sz w:val="24"/>
        </w:rPr>
        <w:t>художественно­творческого</w:t>
      </w:r>
      <w:proofErr w:type="spellEnd"/>
      <w:r w:rsidRPr="00DC3158">
        <w:rPr>
          <w:sz w:val="24"/>
        </w:rPr>
        <w:t xml:space="preserve"> замысла;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pacing w:val="2"/>
          <w:sz w:val="24"/>
        </w:rPr>
        <w:t xml:space="preserve">различать основные и составные, теплые и холодные </w:t>
      </w:r>
      <w:r w:rsidRPr="00DC3158">
        <w:rPr>
          <w:sz w:val="24"/>
        </w:rPr>
        <w:t xml:space="preserve">цвета; изменять их эмоциональную напряженность с помощью смешивания с белой и черной красками; использовать </w:t>
      </w:r>
      <w:r w:rsidRPr="00DC3158">
        <w:rPr>
          <w:spacing w:val="2"/>
          <w:sz w:val="24"/>
        </w:rPr>
        <w:t xml:space="preserve">их для передачи художественного замысла в собственной </w:t>
      </w:r>
      <w:proofErr w:type="spellStart"/>
      <w:r w:rsidRPr="00DC3158">
        <w:rPr>
          <w:sz w:val="24"/>
        </w:rPr>
        <w:t>учебно­творческой</w:t>
      </w:r>
      <w:proofErr w:type="spellEnd"/>
      <w:r w:rsidRPr="00DC3158">
        <w:rPr>
          <w:sz w:val="24"/>
        </w:rPr>
        <w:t xml:space="preserve"> деятельности;</w:t>
      </w:r>
      <w:proofErr w:type="gramEnd"/>
    </w:p>
    <w:p w:rsidR="00276962" w:rsidRPr="00DC3158" w:rsidRDefault="00276962" w:rsidP="0009696A">
      <w:pPr>
        <w:pStyle w:val="21"/>
        <w:spacing w:line="240" w:lineRule="auto"/>
        <w:jc w:val="left"/>
        <w:rPr>
          <w:spacing w:val="-2"/>
          <w:sz w:val="24"/>
        </w:rPr>
      </w:pPr>
      <w:r w:rsidRPr="00DC3158">
        <w:rPr>
          <w:spacing w:val="2"/>
          <w:sz w:val="24"/>
        </w:rPr>
        <w:t xml:space="preserve">создавать средствами живописи, графики, скульптуры, </w:t>
      </w:r>
      <w:proofErr w:type="spellStart"/>
      <w:r w:rsidRPr="00DC3158">
        <w:rPr>
          <w:sz w:val="24"/>
        </w:rPr>
        <w:t>декоративно­прикладного</w:t>
      </w:r>
      <w:proofErr w:type="spellEnd"/>
      <w:r w:rsidRPr="00DC3158">
        <w:rPr>
          <w:sz w:val="24"/>
        </w:rPr>
        <w:t xml:space="preserve"> искусства образ человека: переда</w:t>
      </w:r>
      <w:r w:rsidRPr="00DC3158">
        <w:rPr>
          <w:spacing w:val="-2"/>
          <w:sz w:val="24"/>
        </w:rPr>
        <w:t>вать на плоскости и в объеме пропорции лица, фигуры; передавать характерные черты внешнего облика, одежды, украшений человека;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4"/>
          <w:sz w:val="24"/>
        </w:rPr>
        <w:t>наблюдать, сравнивать, сопоставлять и анализировать про</w:t>
      </w:r>
      <w:r w:rsidRPr="00DC3158">
        <w:rPr>
          <w:spacing w:val="2"/>
          <w:sz w:val="24"/>
        </w:rPr>
        <w:t>странственную форму предмета; изображать предметы раз</w:t>
      </w:r>
      <w:r w:rsidRPr="00DC3158">
        <w:rPr>
          <w:sz w:val="24"/>
        </w:rPr>
        <w:t xml:space="preserve">личной формы; использовать простые формы для создания </w:t>
      </w:r>
      <w:r w:rsidRPr="00DC3158">
        <w:rPr>
          <w:spacing w:val="2"/>
          <w:sz w:val="24"/>
        </w:rPr>
        <w:t xml:space="preserve">выразительных образов в живописи, скульптуре, графике, </w:t>
      </w:r>
      <w:r w:rsidRPr="00DC3158">
        <w:rPr>
          <w:sz w:val="24"/>
        </w:rPr>
        <w:t>художественном конструировании;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pacing w:val="-4"/>
          <w:sz w:val="24"/>
        </w:rPr>
        <w:t>использовать декоративные элементы, геометрические, рас</w:t>
      </w:r>
      <w:r w:rsidRPr="00DC3158">
        <w:rPr>
          <w:sz w:val="24"/>
        </w:rPr>
        <w:t xml:space="preserve">тительные узоры для украшения своих изделий и предметов быта; использовать ритм и стилизацию форм для создания орнамента; передавать в собственной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 специфику стилистики произведений народных художественных промыслов в России (с учетом местных условий).</w:t>
      </w:r>
    </w:p>
    <w:p w:rsidR="00276962" w:rsidRPr="00DC3158" w:rsidRDefault="00276962" w:rsidP="0009696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lastRenderedPageBreak/>
        <w:t>пользоваться средствами выразительности языка жи</w:t>
      </w:r>
      <w:r w:rsidRPr="00DC3158">
        <w:rPr>
          <w:i/>
          <w:spacing w:val="-2"/>
          <w:sz w:val="24"/>
        </w:rPr>
        <w:t xml:space="preserve">вописи, графики, скульптуры, </w:t>
      </w:r>
      <w:proofErr w:type="spellStart"/>
      <w:r w:rsidRPr="00DC3158">
        <w:rPr>
          <w:i/>
          <w:spacing w:val="-2"/>
          <w:sz w:val="24"/>
        </w:rPr>
        <w:t>декоративно­прикладного</w:t>
      </w:r>
      <w:proofErr w:type="spellEnd"/>
      <w:r w:rsidRPr="00DC3158">
        <w:rPr>
          <w:i/>
          <w:spacing w:val="-2"/>
          <w:sz w:val="24"/>
        </w:rPr>
        <w:t xml:space="preserve"> </w:t>
      </w:r>
      <w:r w:rsidRPr="00DC3158">
        <w:rPr>
          <w:i/>
          <w:sz w:val="24"/>
        </w:rPr>
        <w:t xml:space="preserve">искусства, художественного конструирования в собственной </w:t>
      </w:r>
      <w:proofErr w:type="spellStart"/>
      <w:r w:rsidRPr="00DC3158">
        <w:rPr>
          <w:i/>
          <w:spacing w:val="-2"/>
          <w:sz w:val="24"/>
        </w:rPr>
        <w:t>художественно­творческой</w:t>
      </w:r>
      <w:proofErr w:type="spellEnd"/>
      <w:r w:rsidRPr="00DC3158">
        <w:rPr>
          <w:i/>
          <w:spacing w:val="-2"/>
          <w:sz w:val="24"/>
        </w:rPr>
        <w:t xml:space="preserve"> деятельности; передавать раз</w:t>
      </w:r>
      <w:r w:rsidRPr="00DC3158">
        <w:rPr>
          <w:i/>
          <w:sz w:val="24"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DC3158">
        <w:rPr>
          <w:i/>
          <w:sz w:val="24"/>
        </w:rPr>
        <w:t>Paint</w:t>
      </w:r>
      <w:proofErr w:type="spellEnd"/>
      <w:r w:rsidRPr="00DC3158">
        <w:rPr>
          <w:i/>
          <w:sz w:val="24"/>
        </w:rPr>
        <w:t>.</w:t>
      </w:r>
    </w:p>
    <w:p w:rsidR="00276962" w:rsidRPr="00DC3158" w:rsidRDefault="00276962" w:rsidP="0009696A">
      <w:pPr>
        <w:pStyle w:val="4"/>
        <w:spacing w:before="0" w:after="0" w:line="240" w:lineRule="auto"/>
        <w:ind w:left="454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Значимые темы искусства.</w:t>
      </w:r>
      <w:r w:rsidRPr="00DC31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br/>
        <w:t>О чем говорит искусство?</w:t>
      </w:r>
    </w:p>
    <w:p w:rsidR="00276962" w:rsidRPr="00DC3158" w:rsidRDefault="00276962" w:rsidP="0009696A">
      <w:pPr>
        <w:pStyle w:val="aa"/>
        <w:spacing w:line="240" w:lineRule="auto"/>
        <w:ind w:firstLine="454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r w:rsidRPr="00DC3158">
        <w:rPr>
          <w:sz w:val="24"/>
        </w:rPr>
        <w:t xml:space="preserve">осознавать значимые темы искусства и отражать их в собственной </w:t>
      </w:r>
      <w:proofErr w:type="spellStart"/>
      <w:r w:rsidRPr="00DC3158">
        <w:rPr>
          <w:sz w:val="24"/>
        </w:rPr>
        <w:t>художественно­творческой</w:t>
      </w:r>
      <w:proofErr w:type="spellEnd"/>
      <w:r w:rsidRPr="00DC3158">
        <w:rPr>
          <w:sz w:val="24"/>
        </w:rPr>
        <w:t xml:space="preserve"> деятельности;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sz w:val="24"/>
        </w:rPr>
      </w:pPr>
      <w:proofErr w:type="gramStart"/>
      <w:r w:rsidRPr="00DC3158">
        <w:rPr>
          <w:sz w:val="24"/>
        </w:rPr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DC3158">
        <w:rPr>
          <w:sz w:val="24"/>
        </w:rPr>
        <w:t> </w:t>
      </w:r>
      <w:r w:rsidRPr="00DC3158">
        <w:rPr>
          <w:sz w:val="24"/>
        </w:rPr>
        <w:t>т.</w:t>
      </w:r>
      <w:r w:rsidRPr="00DC3158">
        <w:rPr>
          <w:sz w:val="24"/>
        </w:rPr>
        <w:t> </w:t>
      </w:r>
      <w:r w:rsidRPr="00DC3158">
        <w:rPr>
          <w:sz w:val="24"/>
        </w:rPr>
        <w:t xml:space="preserve">д. — в живописи, графике и скульптуре, выражая свое отношение к качествам данного объекта) с опорой на правила перспективы, </w:t>
      </w:r>
      <w:proofErr w:type="spellStart"/>
      <w:r w:rsidRPr="00DC3158">
        <w:rPr>
          <w:sz w:val="24"/>
        </w:rPr>
        <w:t>цветоведения</w:t>
      </w:r>
      <w:proofErr w:type="spellEnd"/>
      <w:r w:rsidRPr="00DC3158">
        <w:rPr>
          <w:sz w:val="24"/>
        </w:rPr>
        <w:t>, усвоенные способы действия.</w:t>
      </w:r>
      <w:proofErr w:type="gramEnd"/>
    </w:p>
    <w:p w:rsidR="00276962" w:rsidRPr="00DC3158" w:rsidRDefault="00276962" w:rsidP="0009696A">
      <w:pPr>
        <w:pStyle w:val="ac"/>
        <w:spacing w:line="240" w:lineRule="auto"/>
        <w:ind w:firstLine="454"/>
        <w:jc w:val="left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DC3158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-2"/>
          <w:sz w:val="24"/>
        </w:rPr>
        <w:t>видеть, чувствовать и изображать красоту и раз</w:t>
      </w:r>
      <w:r w:rsidRPr="00DC3158">
        <w:rPr>
          <w:i/>
          <w:sz w:val="24"/>
        </w:rPr>
        <w:t>нообразие природы, человека, зданий, предметов;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pacing w:val="2"/>
          <w:sz w:val="24"/>
        </w:rPr>
      </w:pPr>
      <w:r w:rsidRPr="00DC3158">
        <w:rPr>
          <w:i/>
          <w:spacing w:val="4"/>
          <w:sz w:val="24"/>
        </w:rPr>
        <w:t xml:space="preserve">понимать и передавать в художественной работе </w:t>
      </w:r>
      <w:r w:rsidRPr="00DC3158">
        <w:rPr>
          <w:i/>
          <w:spacing w:val="2"/>
          <w:sz w:val="24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pacing w:val="2"/>
          <w:sz w:val="24"/>
        </w:rPr>
        <w:t>изображать пейзажи, натюрморты, портреты, вы</w:t>
      </w:r>
      <w:r w:rsidRPr="00DC3158">
        <w:rPr>
          <w:i/>
          <w:sz w:val="24"/>
        </w:rPr>
        <w:t>ражая свое отношение к ним;</w:t>
      </w:r>
    </w:p>
    <w:p w:rsidR="00276962" w:rsidRPr="00DC3158" w:rsidRDefault="00276962" w:rsidP="0009696A">
      <w:pPr>
        <w:pStyle w:val="21"/>
        <w:spacing w:line="240" w:lineRule="auto"/>
        <w:jc w:val="left"/>
        <w:rPr>
          <w:i/>
          <w:sz w:val="24"/>
        </w:rPr>
      </w:pPr>
      <w:r w:rsidRPr="00DC3158">
        <w:rPr>
          <w:i/>
          <w:sz w:val="24"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276962" w:rsidRPr="00DC3158" w:rsidRDefault="00276962" w:rsidP="0009696A"/>
    <w:p w:rsidR="00276962" w:rsidRPr="00DC3158" w:rsidRDefault="00276962" w:rsidP="0009696A">
      <w:pPr>
        <w:jc w:val="center"/>
        <w:rPr>
          <w:b/>
        </w:rPr>
      </w:pPr>
      <w:r w:rsidRPr="00DC3158">
        <w:rPr>
          <w:b/>
        </w:rPr>
        <w:t>СОДЕРЖАНИЕ ОБРАЗОВАНИЯ</w:t>
      </w:r>
    </w:p>
    <w:p w:rsidR="002E3815" w:rsidRPr="00DC3158" w:rsidRDefault="002E3815" w:rsidP="0009696A">
      <w:pPr>
        <w:jc w:val="center"/>
      </w:pPr>
      <w:r w:rsidRPr="00DC3158">
        <w:t>1 класс</w:t>
      </w:r>
    </w:p>
    <w:p w:rsidR="002E3815" w:rsidRPr="00DC3158" w:rsidRDefault="002E3815" w:rsidP="0009696A">
      <w:pPr>
        <w:jc w:val="center"/>
        <w:rPr>
          <w:b/>
        </w:rPr>
      </w:pPr>
      <w:r w:rsidRPr="00DC3158">
        <w:rPr>
          <w:rFonts w:eastAsiaTheme="minorEastAsia"/>
          <w:b/>
          <w:bCs/>
        </w:rPr>
        <w:t>Ведущая тема года:</w:t>
      </w:r>
      <w:r w:rsidRPr="00DC3158">
        <w:rPr>
          <w:rFonts w:eastAsiaTheme="minorEastAsia"/>
          <w:b/>
          <w:bCs/>
        </w:rPr>
        <w:br/>
        <w:t>КАКОГО  ЦВЕТА  ЗИМА  И  ЛЕТО?</w:t>
      </w:r>
    </w:p>
    <w:p w:rsidR="002E3815" w:rsidRPr="00DC3158" w:rsidRDefault="002E3815" w:rsidP="0009696A">
      <w:pPr>
        <w:shd w:val="clear" w:color="auto" w:fill="FFFFFF"/>
        <w:spacing w:before="100" w:beforeAutospacing="1"/>
        <w:rPr>
          <w:lang w:eastAsia="en-US"/>
        </w:rPr>
      </w:pPr>
      <w:r w:rsidRPr="00DC3158">
        <w:rPr>
          <w:lang w:eastAsia="en-US"/>
        </w:rPr>
        <w:t>ОСНО</w:t>
      </w:r>
      <w:r w:rsidR="0009696A" w:rsidRPr="00DC3158">
        <w:rPr>
          <w:lang w:eastAsia="en-US"/>
        </w:rPr>
        <w:t>ВЫ  ХУДОЖЕСТВЕННОГО  ИЗОБРАЖЕНИЯ</w:t>
      </w:r>
    </w:p>
    <w:p w:rsidR="002E3815" w:rsidRPr="00DC3158" w:rsidRDefault="002E3815" w:rsidP="0009696A">
      <w:pPr>
        <w:shd w:val="clear" w:color="auto" w:fill="FFFFFF"/>
        <w:rPr>
          <w:lang w:eastAsia="en-US"/>
        </w:rPr>
      </w:pPr>
      <w:r w:rsidRPr="00DC3158">
        <w:rPr>
          <w:lang w:eastAsia="en-US"/>
        </w:rPr>
        <w:t>      </w:t>
      </w:r>
      <w:r w:rsidRPr="00DC3158">
        <w:rPr>
          <w:b/>
          <w:bCs/>
          <w:i/>
          <w:iCs/>
          <w:lang w:eastAsia="en-US"/>
        </w:rPr>
        <w:t>Развитие эмоционально-эстетического восприятия </w:t>
      </w:r>
      <w:r w:rsidRPr="00DC3158">
        <w:rPr>
          <w:lang w:eastAsia="en-US"/>
        </w:rPr>
        <w:t>произведений изобразительного искусства. Отражение красоты, настроения, состояния явлений родной природы в графике, живописи, народном декоративно-прикладном искусстве.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Развитие эстетических представлений и художественных умений </w:t>
      </w:r>
      <w:r w:rsidRPr="00DC3158">
        <w:rPr>
          <w:lang w:eastAsia="en-US"/>
        </w:rPr>
        <w:t>в работе с различными художественными материалами (акварелью, гуашью, тушью, фломастерами), в изображении отдельных предметов симметричной формы (прием, отпечатка) и асимметричной формы (замкнутый контур), в изображении взаимосвязанных между собой предметов. Первоначальные знания об основных и смешанных цветах, знакомство с теплыми и холодными цветами, с простейшими правилами смешения цветов. Начальные знания о графике: о роли черной и белой линии, о разнообразии штриха, контура, о возможностях силуэта, штриха в графических работах.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Опыт художественно-творческой деятельности в рисовании </w:t>
      </w:r>
      <w:r w:rsidRPr="00DC3158">
        <w:rPr>
          <w:lang w:eastAsia="en-US"/>
        </w:rPr>
        <w:t>с натуры, по памяти и представлению: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природы </w:t>
      </w:r>
      <w:r w:rsidRPr="00DC3158">
        <w:rPr>
          <w:lang w:eastAsia="en-US"/>
        </w:rPr>
        <w:t xml:space="preserve">в разное время года и суток. Выявление роли цвета в передаче определенного </w:t>
      </w:r>
      <w:r w:rsidRPr="00DC3158">
        <w:rPr>
          <w:lang w:eastAsia="en-US"/>
        </w:rPr>
        <w:lastRenderedPageBreak/>
        <w:t xml:space="preserve">состояния природы («Зимний пейзаж», «Цветущий луг», «Вешней воды никто не уймет»). </w:t>
      </w:r>
      <w:proofErr w:type="gramStart"/>
      <w:r w:rsidRPr="00DC3158">
        <w:rPr>
          <w:lang w:eastAsia="en-US"/>
        </w:rPr>
        <w:t>Экспериментирование с цветом — превращение раздельных мазков, цветовых пятен в изображение пейзажа, воды, весенних цветов («Весна красна цветами», «Красуйся, красота, по цветам лазоревым» и т. д.).</w:t>
      </w:r>
      <w:proofErr w:type="gramEnd"/>
      <w:r w:rsidRPr="00DC3158">
        <w:rPr>
          <w:lang w:eastAsia="en-US"/>
        </w:rPr>
        <w:t xml:space="preserve"> Использование в рисунках точек, линий (цветной, черной и белой), мазков, пятен («Загадочный зимний пейзаж»);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натюрморта </w:t>
      </w:r>
      <w:r w:rsidRPr="00DC3158">
        <w:rPr>
          <w:lang w:eastAsia="en-US"/>
        </w:rPr>
        <w:t>по представлению. Передача разнообразия форм плодов, овощей, фруктов, их цветовой окраски. Использование приема раздельного мазка;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героев народных и литературных сказок </w:t>
      </w:r>
      <w:r w:rsidRPr="00DC3158">
        <w:rPr>
          <w:lang w:eastAsia="en-US"/>
        </w:rPr>
        <w:t>(сказки А. С. Пушкина). Создание образов знакомых и любимых персонажей с передачей в их облике характерных особенностей («Краски природы в наряде русской красавицы»);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сюжетно-тематических и декоративных композиций: </w:t>
      </w:r>
      <w:r w:rsidRPr="00DC3158">
        <w:rPr>
          <w:lang w:eastAsia="en-US"/>
        </w:rPr>
        <w:t xml:space="preserve">«Осенний листопад», «Зимний пейзаж», «Узор с рябинкой», «Заснеженные цветы на морозном окне», «Цветущий луг», «Утро на реке», «Родные места вечером», «Богатыри земли Русской». </w:t>
      </w:r>
      <w:proofErr w:type="gramStart"/>
      <w:r w:rsidRPr="00DC3158">
        <w:rPr>
          <w:lang w:eastAsia="en-US"/>
        </w:rPr>
        <w:t>Исполнение их черной и белой линиями, с помощью теплых и холодных, контрастных и сближенных оттенков цвета.</w:t>
      </w:r>
      <w:proofErr w:type="gramEnd"/>
    </w:p>
    <w:p w:rsidR="002E3815" w:rsidRPr="00DC3158" w:rsidRDefault="002E3815" w:rsidP="0009696A">
      <w:pPr>
        <w:shd w:val="clear" w:color="auto" w:fill="FFFFFF"/>
        <w:rPr>
          <w:lang w:eastAsia="en-US"/>
        </w:rPr>
      </w:pPr>
      <w:r w:rsidRPr="00DC3158">
        <w:rPr>
          <w:lang w:eastAsia="en-US"/>
        </w:rPr>
        <w:t>ОСНОВЫ НАРОДНОГО ДЕКОРАТИВНО-ПРИКЛАДНОГО ИСКУССТВА</w:t>
      </w:r>
    </w:p>
    <w:p w:rsidR="002E3815" w:rsidRPr="00DC3158" w:rsidRDefault="002E3815" w:rsidP="0009696A">
      <w:pPr>
        <w:shd w:val="clear" w:color="auto" w:fill="FFFFFF"/>
        <w:rPr>
          <w:lang w:eastAsia="en-US"/>
        </w:rPr>
      </w:pPr>
      <w:r w:rsidRPr="00DC3158">
        <w:rPr>
          <w:lang w:eastAsia="en-US"/>
        </w:rPr>
        <w:t>      </w:t>
      </w:r>
      <w:r w:rsidRPr="00DC3158">
        <w:rPr>
          <w:b/>
          <w:bCs/>
          <w:i/>
          <w:iCs/>
          <w:lang w:eastAsia="en-US"/>
        </w:rPr>
        <w:t>Развитие эмоционально-эстетического восприятия </w:t>
      </w:r>
      <w:r w:rsidRPr="00DC3158">
        <w:rPr>
          <w:lang w:eastAsia="en-US"/>
        </w:rPr>
        <w:t xml:space="preserve">произведений народного декоративно-прикладного искусства. Нарядность, праздничность, привлекательность образов народного творчества, отражение в них теплоты рук мастера. Созвучность художественных образов народного и профессионального искусства. Связь содержания произведений с родной природой, с бытовыми, праздничными, трудовыми событиями (на примере лаковой миниатюры Палеха, </w:t>
      </w:r>
      <w:proofErr w:type="spellStart"/>
      <w:r w:rsidRPr="00DC3158">
        <w:rPr>
          <w:lang w:eastAsia="en-US"/>
        </w:rPr>
        <w:t>Федоскина</w:t>
      </w:r>
      <w:proofErr w:type="spellEnd"/>
      <w:r w:rsidRPr="00DC3158">
        <w:rPr>
          <w:lang w:eastAsia="en-US"/>
        </w:rPr>
        <w:t xml:space="preserve">, лоскутных композиций, </w:t>
      </w:r>
      <w:proofErr w:type="spellStart"/>
      <w:r w:rsidRPr="00DC3158">
        <w:rPr>
          <w:lang w:eastAsia="en-US"/>
        </w:rPr>
        <w:t>вырезанок</w:t>
      </w:r>
      <w:proofErr w:type="spellEnd"/>
      <w:r w:rsidRPr="00DC3158">
        <w:rPr>
          <w:lang w:eastAsia="en-US"/>
        </w:rPr>
        <w:t xml:space="preserve"> из бумаги, произведений живописи, графики, декоративно-прикладного искусства).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Формирование представлений о символике народного орнамента. </w:t>
      </w:r>
      <w:r w:rsidRPr="00DC3158">
        <w:rPr>
          <w:lang w:eastAsia="en-US"/>
        </w:rPr>
        <w:t>Образы-символы в орнаментальном искусстве: древо жизни, птица счастья, знаки-символы солнца, земли, воды, растений. Знакомство с простейшими схемами ритмического построения линейного и сетчатого орнаментов.</w:t>
      </w:r>
      <w:r w:rsidRPr="00DC3158">
        <w:rPr>
          <w:lang w:eastAsia="en-US"/>
        </w:rPr>
        <w:br/>
        <w:t>      </w:t>
      </w:r>
      <w:r w:rsidRPr="00DC3158">
        <w:rPr>
          <w:b/>
          <w:bCs/>
          <w:i/>
          <w:iCs/>
          <w:lang w:eastAsia="en-US"/>
        </w:rPr>
        <w:t>Опыт художественно-творческой деятельности: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упражнения </w:t>
      </w:r>
      <w:r w:rsidRPr="00DC3158">
        <w:rPr>
          <w:lang w:eastAsia="en-US"/>
        </w:rPr>
        <w:t xml:space="preserve">по освоению приемов кистевой росписи, работы </w:t>
      </w:r>
      <w:proofErr w:type="gramStart"/>
      <w:r w:rsidRPr="00DC3158">
        <w:rPr>
          <w:lang w:eastAsia="en-US"/>
        </w:rPr>
        <w:t>тычком</w:t>
      </w:r>
      <w:proofErr w:type="gramEnd"/>
      <w:r w:rsidRPr="00DC3158">
        <w:rPr>
          <w:lang w:eastAsia="en-US"/>
        </w:rPr>
        <w:t xml:space="preserve"> в процессе самостоятельного выполнения орнамента на основе повтора, вариаций по мотивам народных орнаментов («В сентябре у рябины именины»);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освоение хохломской росписи по дереву. </w:t>
      </w:r>
      <w:r w:rsidRPr="00DC3158">
        <w:rPr>
          <w:lang w:eastAsia="en-US"/>
        </w:rPr>
        <w:t>Элементы травного хохломского орнамента («</w:t>
      </w:r>
      <w:proofErr w:type="spellStart"/>
      <w:r w:rsidRPr="00DC3158">
        <w:rPr>
          <w:lang w:eastAsia="en-US"/>
        </w:rPr>
        <w:t>осочки</w:t>
      </w:r>
      <w:proofErr w:type="spellEnd"/>
      <w:r w:rsidRPr="00DC3158">
        <w:rPr>
          <w:lang w:eastAsia="en-US"/>
        </w:rPr>
        <w:t>», «травинки», «капельки», «усики», «завитки», «ягодки»), приемы их выполнения. Украшение узором из «ягод» и «травинок» изделий, изготовленных на уроках художественного труда («Петушок — Золотой гребешок»);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ознакомление с народной глиняной игрушкой. </w:t>
      </w:r>
      <w:r w:rsidRPr="00DC3158">
        <w:rPr>
          <w:lang w:eastAsia="en-US"/>
        </w:rPr>
        <w:t xml:space="preserve">Знакомство с произведениями </w:t>
      </w:r>
      <w:proofErr w:type="spellStart"/>
      <w:r w:rsidRPr="00DC3158">
        <w:rPr>
          <w:lang w:eastAsia="en-US"/>
        </w:rPr>
        <w:t>каргопольских</w:t>
      </w:r>
      <w:proofErr w:type="spellEnd"/>
      <w:r w:rsidRPr="00DC3158">
        <w:rPr>
          <w:lang w:eastAsia="en-US"/>
        </w:rPr>
        <w:t xml:space="preserve"> и дымковских народных мастеров-игрушечников: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дымковская игрушка. </w:t>
      </w:r>
      <w:r w:rsidRPr="00DC3158">
        <w:rPr>
          <w:lang w:eastAsia="en-US"/>
        </w:rPr>
        <w:t xml:space="preserve">Особенности формы (округлость, статность барыни, стройность коня, богатство оперения, хвоста и элементов декора птицы), своеобразие орнамента, цветовой гаммы. Приемы выполнения орнаментальных элементов (кистью, </w:t>
      </w:r>
      <w:proofErr w:type="gramStart"/>
      <w:r w:rsidRPr="00DC3158">
        <w:rPr>
          <w:lang w:eastAsia="en-US"/>
        </w:rPr>
        <w:t>тычком</w:t>
      </w:r>
      <w:proofErr w:type="gramEnd"/>
      <w:r w:rsidRPr="00DC3158">
        <w:rPr>
          <w:lang w:eastAsia="en-US"/>
        </w:rPr>
        <w:t>). Украшение бумажных силуэтов и лепных игрушек, изготовленных на уроке художественного труда («Жители слободы Дымково», «Ярмарка шумная, звонкая, яркая»);</w:t>
      </w:r>
      <w:r w:rsidRPr="00DC3158">
        <w:rPr>
          <w:lang w:eastAsia="en-US"/>
        </w:rPr>
        <w:br/>
        <w:t>      </w:t>
      </w:r>
      <w:proofErr w:type="spellStart"/>
      <w:r w:rsidRPr="00DC3158">
        <w:rPr>
          <w:i/>
          <w:iCs/>
          <w:lang w:eastAsia="en-US"/>
        </w:rPr>
        <w:t>каргопольская</w:t>
      </w:r>
      <w:proofErr w:type="spellEnd"/>
      <w:r w:rsidRPr="00DC3158">
        <w:rPr>
          <w:i/>
          <w:iCs/>
          <w:lang w:eastAsia="en-US"/>
        </w:rPr>
        <w:t xml:space="preserve"> игрушка. </w:t>
      </w:r>
      <w:r w:rsidRPr="00DC3158">
        <w:rPr>
          <w:lang w:eastAsia="en-US"/>
        </w:rPr>
        <w:t xml:space="preserve">Своеобразие формы (обобщенность и простота силуэта), архаичность орнаментики, сдержанность цветовой гаммы. Упражнения на освоение приемов выполнения орнаментальных мотивов. Оживление орнаментом бумажных силуэтов и вылепленных на уроках труда </w:t>
      </w:r>
      <w:proofErr w:type="spellStart"/>
      <w:r w:rsidRPr="00DC3158">
        <w:rPr>
          <w:lang w:eastAsia="en-US"/>
        </w:rPr>
        <w:t>каргопольских</w:t>
      </w:r>
      <w:proofErr w:type="spellEnd"/>
      <w:r w:rsidRPr="00DC3158">
        <w:rPr>
          <w:lang w:eastAsia="en-US"/>
        </w:rPr>
        <w:t xml:space="preserve"> игрушек;</w:t>
      </w:r>
      <w:r w:rsidRPr="00DC3158">
        <w:rPr>
          <w:lang w:eastAsia="en-US"/>
        </w:rPr>
        <w:br/>
        <w:t>      </w:t>
      </w:r>
      <w:r w:rsidRPr="00DC3158">
        <w:rPr>
          <w:i/>
          <w:iCs/>
          <w:lang w:eastAsia="en-US"/>
        </w:rPr>
        <w:t>ознакомление с народным костюмом. </w:t>
      </w:r>
      <w:r w:rsidRPr="00DC3158">
        <w:rPr>
          <w:lang w:eastAsia="en-US"/>
        </w:rPr>
        <w:t>Первоначальные представления о </w:t>
      </w:r>
      <w:r w:rsidRPr="00DC3158">
        <w:rPr>
          <w:i/>
          <w:iCs/>
          <w:lang w:eastAsia="en-US"/>
        </w:rPr>
        <w:t>женском народном костюме.</w:t>
      </w:r>
      <w:r w:rsidR="00964FEE" w:rsidRPr="00DC3158">
        <w:rPr>
          <w:i/>
          <w:iCs/>
          <w:lang w:eastAsia="en-US"/>
        </w:rPr>
        <w:t xml:space="preserve"> </w:t>
      </w:r>
      <w:r w:rsidRPr="00DC3158">
        <w:rPr>
          <w:lang w:eastAsia="en-US"/>
        </w:rPr>
        <w:t>Основные элементы северного костюма (рубаха, сарафан, головной убор, душегрея), традиционное украшение костюма вышивкой. Изображение женской фигуры в народном костюме («Русская красавица» — выполнение украшений по своему усмотрению).</w:t>
      </w:r>
      <w:r w:rsidRPr="00DC3158">
        <w:rPr>
          <w:lang w:eastAsia="en-US"/>
        </w:rPr>
        <w:br/>
        <w:t>      Первоначальные представления о </w:t>
      </w:r>
      <w:r w:rsidRPr="00DC3158">
        <w:rPr>
          <w:i/>
          <w:iCs/>
          <w:lang w:eastAsia="en-US"/>
        </w:rPr>
        <w:t>воинском снаряжении </w:t>
      </w:r>
      <w:r w:rsidRPr="00DC3158">
        <w:rPr>
          <w:lang w:eastAsia="en-US"/>
        </w:rPr>
        <w:t xml:space="preserve">(шлем, кольчуга, щит, меч). </w:t>
      </w:r>
      <w:r w:rsidRPr="00DC3158">
        <w:rPr>
          <w:lang w:eastAsia="en-US"/>
        </w:rPr>
        <w:lastRenderedPageBreak/>
        <w:t>Примеры орнаментального украшения воинских доспехов в лаковой миниатюре Палеха. Самостоятельное создание орнаментов для украшения снаряжения воина-богатыря.</w:t>
      </w:r>
    </w:p>
    <w:p w:rsidR="002E3815" w:rsidRPr="00DC3158" w:rsidRDefault="0009696A" w:rsidP="0009696A">
      <w:p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 xml:space="preserve">2 </w:t>
      </w:r>
      <w:r w:rsidR="002E3815" w:rsidRPr="00DC3158">
        <w:rPr>
          <w:lang w:eastAsia="en-US"/>
        </w:rPr>
        <w:t>класс</w:t>
      </w:r>
    </w:p>
    <w:p w:rsidR="002E3815" w:rsidRPr="00DC3158" w:rsidRDefault="002E3815" w:rsidP="0009696A">
      <w:pPr>
        <w:shd w:val="clear" w:color="auto" w:fill="FFFFFF"/>
        <w:jc w:val="center"/>
        <w:rPr>
          <w:b/>
          <w:bCs/>
          <w:lang w:eastAsia="en-US"/>
        </w:rPr>
      </w:pPr>
      <w:r w:rsidRPr="00DC3158">
        <w:rPr>
          <w:b/>
          <w:bCs/>
          <w:lang w:eastAsia="en-US"/>
        </w:rPr>
        <w:t>Ведущая тема года:</w:t>
      </w:r>
      <w:r w:rsidRPr="00DC3158">
        <w:rPr>
          <w:b/>
          <w:bCs/>
          <w:lang w:eastAsia="en-US"/>
        </w:rPr>
        <w:br/>
        <w:t>КАКОГО  ЦВЕТА  СТРАНА  РОДНАЯ</w:t>
      </w:r>
    </w:p>
    <w:p w:rsidR="0009696A" w:rsidRPr="00DC3158" w:rsidRDefault="0009696A" w:rsidP="0009696A">
      <w:pPr>
        <w:shd w:val="clear" w:color="auto" w:fill="FFFFFF"/>
        <w:jc w:val="center"/>
        <w:rPr>
          <w:lang w:eastAsia="en-US"/>
        </w:rPr>
      </w:pPr>
    </w:p>
    <w:p w:rsidR="002E3815" w:rsidRPr="00DC3158" w:rsidRDefault="002E3815" w:rsidP="0009696A">
      <w:pPr>
        <w:shd w:val="clear" w:color="auto" w:fill="FFFFFF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изобразительного искусства. Произведения живописи, графики, декоративно-прикладного искусства, отражающие состояния цветовой палитры в пейзажах золотой осени, разноцветной весны, солнечного лета, белоснежной зимы; наблюдение цветовых переливов в драгоценных камнях, яркости цвета в народных игрушках; ощущение теплоты цвета глины и изделий из нее; познание тайны цветов спектра.</w:t>
      </w:r>
      <w:r w:rsidRPr="00DC3158">
        <w:br/>
        <w:t>      </w:t>
      </w:r>
      <w:r w:rsidRPr="00DC3158">
        <w:rPr>
          <w:b/>
          <w:bCs/>
          <w:i/>
          <w:iCs/>
        </w:rPr>
        <w:t>Расширение знаний:</w:t>
      </w:r>
      <w:r w:rsidRPr="00DC3158">
        <w:br/>
        <w:t>      </w:t>
      </w:r>
      <w:r w:rsidRPr="00DC3158">
        <w:rPr>
          <w:i/>
          <w:iCs/>
        </w:rPr>
        <w:t>о цвете </w:t>
      </w:r>
      <w:r w:rsidRPr="00DC3158">
        <w:t xml:space="preserve">как о главном выразительном средстве живописи, декоративной композиции. Эмоциональная характеристика цвета. Знакомство с приемами работы акварелью, гуашью, тушью, фломастерами. Приемы превращения основных цветов (синий, красный, желтый) в многоцветную мозаику (цветовой круг). Приемы создания нюансных и контрастных цветовых сочетаний в живописных и декоративных композициях. Продолжение знакомства с использованием теплых и холодных цветов, с правилами смешения цветов (добавление белой или черной краски к основным цветам). Приемы работы раздельным удлиненным мазком. </w:t>
      </w:r>
      <w:proofErr w:type="gramStart"/>
      <w:r w:rsidRPr="00DC3158">
        <w:t>Знакомство с техникой монотипии;</w:t>
      </w:r>
      <w:r w:rsidRPr="00DC3158">
        <w:br/>
        <w:t>      </w:t>
      </w:r>
      <w:r w:rsidRPr="00DC3158">
        <w:rPr>
          <w:i/>
          <w:iCs/>
        </w:rPr>
        <w:t>о графических </w:t>
      </w:r>
      <w:r w:rsidRPr="00DC3158">
        <w:t>средствах выразительности (линия, контур, штрихи, кривые и ломаные линии, пятно, силуэт), об их использовании в рисовании с натуры, по представлению (натюрморт, цветы, животные, орнамент и т. д.).</w:t>
      </w:r>
      <w:proofErr w:type="gramEnd"/>
      <w:r w:rsidRPr="00DC3158">
        <w:t xml:space="preserve"> Приемы работы графическими материалами: черным по белому и белым по черному (простой карандаш, черная и белая гуашь, тушь, перо). Способы передачи в рисунке формы, пропорций, конструкции предмета.</w:t>
      </w:r>
      <w:r w:rsidRPr="00DC3158">
        <w:br/>
        <w:t>      </w:t>
      </w:r>
      <w:r w:rsidRPr="00DC3158">
        <w:rPr>
          <w:b/>
          <w:bCs/>
          <w:i/>
          <w:iCs/>
        </w:rPr>
        <w:t>Расширение эстетических представлений:</w:t>
      </w:r>
      <w:r w:rsidRPr="00DC3158">
        <w:br/>
        <w:t>      </w:t>
      </w:r>
      <w:r w:rsidRPr="00DC3158">
        <w:rPr>
          <w:i/>
          <w:iCs/>
        </w:rPr>
        <w:t>о станковой композиции </w:t>
      </w:r>
      <w:r w:rsidRPr="00DC3158">
        <w:t>(на примерах натюрморта, пейзажа, портрета, сюжетно-тематической композиции). Выделение главного в композиции (с помощью размеров, расположения на листе, цвета). Передача пространства (соотношение ближних и дальних предметов, их расположение в рисунке: ближе — ниже, дальше — выше). Передача смысловой связи между субъектами композиции;</w:t>
      </w:r>
      <w:r w:rsidRPr="00DC3158">
        <w:br/>
        <w:t>      </w:t>
      </w:r>
      <w:r w:rsidRPr="00DC3158">
        <w:rPr>
          <w:i/>
          <w:iCs/>
        </w:rPr>
        <w:t>о декоративной композиции </w:t>
      </w:r>
      <w:r w:rsidRPr="00DC3158">
        <w:t>(декоративный натюрморт, сюжетно-тематическая, орнаментальная, абстрактная композиции). Средства декоративной композиции: условное размещение на плоскости, силуэт, ритм, симметрия и асимметрия, условность форм, условность цвета. Создание декоративных образов на основе переработки природных форм, использование приема уподобления в аппликации, народной росписи.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 в изображении с натуры, по памяти и представлению в описании:</w:t>
      </w:r>
      <w:r w:rsidRPr="00DC3158">
        <w:br/>
        <w:t>      </w:t>
      </w:r>
      <w:r w:rsidRPr="00DC3158">
        <w:rPr>
          <w:i/>
          <w:iCs/>
        </w:rPr>
        <w:t>природы </w:t>
      </w:r>
      <w:r w:rsidRPr="00DC3158">
        <w:t xml:space="preserve">живописными и графическими средствами. Передача состояния природы в разное время года и суток (зимний день утром или вечером, солнечный или пасмурный день, мороз или оттепель и т. д.). Выявление эмоциональной роли цвета в передаче определенного состояния природы, в цветовом строе предметного мира: красного (прекрасного), зеленого (муравленого), синего (гжельского), черного и белого. Использование в рисунках точек, линий (цветной, черной и белой), мазков, пятен. Экспериментирование с цветовой палитрой (как направление мазка выявляет форму предмета, превращение раздельных удлиненных мазков в изображения старого дерева, солнечных лучей и т. д.; получение разных оттенков одного цвета — красный, малиновый, розовый; растяжение цвета — </w:t>
      </w:r>
      <w:proofErr w:type="spellStart"/>
      <w:r w:rsidRPr="00DC3158">
        <w:t>неоднотонный</w:t>
      </w:r>
      <w:proofErr w:type="spellEnd"/>
      <w:r w:rsidRPr="00DC3158">
        <w:t xml:space="preserve"> гжельский мазок синего кобальта и т. д.). Чтение композиционных схем пейзажа, сопоставление их с произведениями известных живописцев. Выбор вариантов построения пейзажа и выполнение собственных композиций </w:t>
      </w:r>
      <w:r w:rsidRPr="00DC3158">
        <w:lastRenderedPageBreak/>
        <w:t>(«Краски родной земли», «Чародейкою зимою...», «Какого цвета снег», «Весна разноцветная»). Выполнение зарисовок по представлению архитектурных построек с передачей красоты пропорций, ритма конструктивных элементов («Русь белокаменная»);</w:t>
      </w:r>
      <w:r w:rsidRPr="00DC3158">
        <w:br/>
        <w:t>      </w:t>
      </w:r>
      <w:r w:rsidRPr="00DC3158">
        <w:rPr>
          <w:i/>
          <w:iCs/>
        </w:rPr>
        <w:t>натюрморта </w:t>
      </w:r>
      <w:r w:rsidRPr="00DC3158">
        <w:t>из природных и рукотворных форм. Приемы построения отдельных объектов и группы симметричных предметов с помощью оси симметрии и основных парных ориентиров. Передача в рисунке живописными материалами разнообразия форм, размеров, окраски плодов, овощей («Натюрморт на праздничном столе» — на основе контрастных цветов). Графическими средствами выявление многообразия форм, силуэтов бытовой утвари («Сосуды» — рисование по представлению приемом замкнутого контура, «Тайны черного и белого» — рисование хрустальной вазы белой линией по черному фону). Рисование с натуры натюрморта с предметом старинного быта («Золотым рукам цены нет») — графические или живописные материалы на выбор;</w:t>
      </w:r>
      <w:r w:rsidRPr="00DC3158">
        <w:br/>
        <w:t>      </w:t>
      </w:r>
      <w:r w:rsidRPr="00DC3158">
        <w:rPr>
          <w:i/>
          <w:iCs/>
        </w:rPr>
        <w:t>человека, животных. </w:t>
      </w:r>
      <w:r w:rsidRPr="00DC3158">
        <w:t xml:space="preserve">Выполнение набросков с натуры и представлению фигуры человека в движении. Использование их в составлении сюжетно-тематических композиций. Создание образов сказочных героев в народных костюмах («Красна девица и добрый молодец»). Разработка эскиза новогодней маски с последующим изготовлением на уроках художественного труда. </w:t>
      </w:r>
      <w:proofErr w:type="gramStart"/>
      <w:r w:rsidRPr="00DC3158">
        <w:t>Изображение домашних животных с передачей характерных особенностей формы, шерсти, движения (черной линией с белой оживкой, с использованием графических разделок разной конфигурации — завитки, штрихи, точки и т. д.);</w:t>
      </w:r>
      <w:r w:rsidRPr="00DC3158">
        <w:br/>
        <w:t>      </w:t>
      </w:r>
      <w:r w:rsidRPr="00DC3158">
        <w:rPr>
          <w:i/>
          <w:iCs/>
        </w:rPr>
        <w:t>в станковой и декоративной композициях </w:t>
      </w:r>
      <w:r w:rsidRPr="00DC3158">
        <w:t>(на примерах натюрморта, пейзажа, портрета, сюжетно-тематической композиции).</w:t>
      </w:r>
      <w:proofErr w:type="gramEnd"/>
      <w:r w:rsidRPr="00DC3158">
        <w:t xml:space="preserve"> Выполнение композиций с использованием вариантов композиционных схем («Мой отдых летом», «Зимние забавы», «Русское поле»). Выполнение композиции «Печь-помощница» (эпизод из народной сказки), иллюстрации к «Сказке о царе </w:t>
      </w:r>
      <w:proofErr w:type="spellStart"/>
      <w:r w:rsidRPr="00DC3158">
        <w:t>Салтане</w:t>
      </w:r>
      <w:proofErr w:type="spellEnd"/>
      <w:r w:rsidRPr="00DC3158">
        <w:t>...» А. С. Пушкина с передачей смысловой связи между персонажами. Составление декоративных композиций с передачей яркости, звучности цвета в соответствии с замыслом («Увидал грача — весну встречай», «Космические фантазии»).</w:t>
      </w:r>
    </w:p>
    <w:p w:rsidR="002E3815" w:rsidRPr="00DC3158" w:rsidRDefault="002E3815" w:rsidP="0009696A">
      <w:r w:rsidRPr="00DC3158">
        <w:t>ОСНОВЫ  НАРОДНОГО</w:t>
      </w:r>
      <w:r w:rsidR="0009696A" w:rsidRPr="00DC3158">
        <w:t xml:space="preserve"> </w:t>
      </w:r>
      <w:r w:rsidRPr="00DC3158">
        <w:t>ДЕКОРАТИВНО-ПРИКЛАДНОГО  ИСКУССТВА</w:t>
      </w:r>
    </w:p>
    <w:p w:rsidR="00964FEE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 xml:space="preserve">произведений народного искусства. Оптимизм, мажорность, привлекательность образов народного творчества. Связь произведений народного творчества с родной природой, с бытовыми, праздничными, трудовыми событиями, с яркими событиями народного календаря (на примере керамики Древней Греции, </w:t>
      </w:r>
      <w:proofErr w:type="spellStart"/>
      <w:r w:rsidRPr="00DC3158">
        <w:t>Балхар</w:t>
      </w:r>
      <w:proofErr w:type="spellEnd"/>
      <w:r w:rsidRPr="00DC3158">
        <w:t xml:space="preserve">, Гжели, изразцов, </w:t>
      </w:r>
      <w:proofErr w:type="spellStart"/>
      <w:r w:rsidRPr="00DC3158">
        <w:t>филимоновской</w:t>
      </w:r>
      <w:proofErr w:type="spellEnd"/>
      <w:r w:rsidRPr="00DC3158">
        <w:t xml:space="preserve"> игрушки, произведений народных мастеров Городца и </w:t>
      </w:r>
      <w:proofErr w:type="spellStart"/>
      <w:r w:rsidRPr="00DC3158">
        <w:t>Полховского</w:t>
      </w:r>
      <w:proofErr w:type="spellEnd"/>
      <w:r w:rsidRPr="00DC3158">
        <w:t xml:space="preserve"> Майдана).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 xml:space="preserve">Отражение родной природы в орнаментах вышивки, росписи по дереву, керамики. Образы-символы в орнаментальном искусстве: символы плодородия, благопожелания, природных стихий; обереги. </w:t>
      </w:r>
      <w:proofErr w:type="gramStart"/>
      <w:r w:rsidRPr="00DC3158">
        <w:t>Закономерности построения орнамента на замкнутой поверхности (круг, квадрат), ленточного орнамента («меандр», «пальметта», «лотос», «перец»).</w:t>
      </w:r>
      <w:proofErr w:type="gramEnd"/>
      <w:r w:rsidRPr="00DC3158">
        <w:t xml:space="preserve"> Знакомство со схемами ритмического построения орнамента (на примере орнаментов </w:t>
      </w:r>
      <w:proofErr w:type="spellStart"/>
      <w:r w:rsidRPr="00DC3158">
        <w:t>балхарской</w:t>
      </w:r>
      <w:proofErr w:type="spellEnd"/>
      <w:r w:rsidRPr="00DC3158">
        <w:t xml:space="preserve"> и древнегреческой керамики, русской народной вышивки). Выявление роли красного цвета в народном искусстве.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упражнения </w:t>
      </w:r>
      <w:r w:rsidRPr="00DC3158">
        <w:t xml:space="preserve">по освоению приемов выполнения орнаментов на основе повтора и вариаций (зарисовки символов традиционных орнаментов — птицы-павы, матери сырой земли, засеянного поля); в процессе самостоятельного выполнения росписей по мотивам традиционных народных орнаментов на основе вариаций и импровизаций (роспись </w:t>
      </w:r>
      <w:proofErr w:type="spellStart"/>
      <w:r w:rsidRPr="00DC3158">
        <w:t>балхарских</w:t>
      </w:r>
      <w:proofErr w:type="spellEnd"/>
      <w:r w:rsidRPr="00DC3158">
        <w:t>, древнегреческих керамических сосудов, роспись саночек для катания на Масленицу, составление орнамента для муравленого изразца, составление эскиза резной доски для печатного пряника); на воинских доспехах (шлем, кольчуга, щит, меч). Изображение воинов в полном боевом снаряжении, на боевых конях (на примере орнаментального украшения воинских доспехов в лаковой миниатюре Палеха);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филимоновской</w:t>
      </w:r>
      <w:proofErr w:type="spellEnd"/>
      <w:r w:rsidRPr="00DC3158">
        <w:rPr>
          <w:i/>
          <w:iCs/>
        </w:rPr>
        <w:t xml:space="preserve"> глиняной игрушкой. </w:t>
      </w:r>
      <w:r w:rsidRPr="00DC3158">
        <w:t xml:space="preserve">Особенности формы, пропорций </w:t>
      </w:r>
      <w:r w:rsidRPr="00DC3158">
        <w:lastRenderedPageBreak/>
        <w:t xml:space="preserve">(удлиненность, стройность). </w:t>
      </w:r>
      <w:proofErr w:type="gramStart"/>
      <w:r w:rsidRPr="00DC3158">
        <w:t>Своеобразие росписи: цветовая палитра (красный, желтый, зеленый); символичность элементов орнамента (знаки солнца, древо жизни, земли); геометрический характер начертания элементов (линии, круги, квадраты, елочки).</w:t>
      </w:r>
      <w:proofErr w:type="gramEnd"/>
      <w:r w:rsidRPr="00DC3158">
        <w:t xml:space="preserve"> Приемы выполнения орнаментальных элементов кистью. Упражнения на повтор </w:t>
      </w:r>
      <w:proofErr w:type="spellStart"/>
      <w:r w:rsidRPr="00DC3158">
        <w:t>филимоновских</w:t>
      </w:r>
      <w:proofErr w:type="spellEnd"/>
      <w:r w:rsidRPr="00DC3158">
        <w:t xml:space="preserve"> узоров. Составление композиции «Хозяйство деда Филимона» (на основе вариаций и импровизаций);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полхово-майданской</w:t>
      </w:r>
      <w:proofErr w:type="spellEnd"/>
      <w:r w:rsidRPr="00DC3158">
        <w:rPr>
          <w:i/>
          <w:iCs/>
        </w:rPr>
        <w:t xml:space="preserve"> деревянной игрушкой. </w:t>
      </w:r>
      <w:r w:rsidRPr="00DC3158">
        <w:t xml:space="preserve">Разнообразие и специфика точеных форм. </w:t>
      </w:r>
      <w:proofErr w:type="gramStart"/>
      <w:r w:rsidRPr="00DC3158">
        <w:t>Цветовой строй росписи — яркость, контрастность чистого цвета (желтый, розовый, алый, красный, голубой, зеленый, фиолетовый), наводка черным цветом.</w:t>
      </w:r>
      <w:proofErr w:type="gramEnd"/>
      <w:r w:rsidRPr="00DC3158">
        <w:t xml:space="preserve"> Упражнения на освоение последовательности и приемов выполнения орнаментальных мотивов (большой цветок роза, листок, ягоды и яблочки на ветке). Рисование </w:t>
      </w:r>
      <w:proofErr w:type="spellStart"/>
      <w:r w:rsidRPr="00DC3158">
        <w:t>полхово-майданской</w:t>
      </w:r>
      <w:proofErr w:type="spellEnd"/>
      <w:r w:rsidRPr="00DC3158">
        <w:t xml:space="preserve"> игрушки по выбору и ее роспись. На уроках труда изготовление игрушки по мотивам работ </w:t>
      </w:r>
      <w:proofErr w:type="spellStart"/>
      <w:r w:rsidRPr="00DC3158">
        <w:t>полхово-майданских</w:t>
      </w:r>
      <w:proofErr w:type="spellEnd"/>
      <w:r w:rsidRPr="00DC3158">
        <w:t xml:space="preserve"> мастеров;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гжельской керамики. </w:t>
      </w:r>
      <w:r w:rsidRPr="00DC3158">
        <w:t xml:space="preserve">Необычность форм, названий сосудов (квасник, </w:t>
      </w:r>
      <w:proofErr w:type="spellStart"/>
      <w:r w:rsidRPr="00DC3158">
        <w:t>кумган</w:t>
      </w:r>
      <w:proofErr w:type="spellEnd"/>
      <w:r w:rsidRPr="00DC3158">
        <w:t xml:space="preserve"> с прилепами, </w:t>
      </w:r>
      <w:proofErr w:type="spellStart"/>
      <w:r w:rsidRPr="00DC3158">
        <w:t>налепами</w:t>
      </w:r>
      <w:proofErr w:type="spellEnd"/>
      <w:r w:rsidRPr="00DC3158">
        <w:t>, фигурными растительными и животными элементами). Своеобразие одноцветной синей росписи (мазок с растяжением, мазок с тенями). Приемы кистевого письма (</w:t>
      </w:r>
      <w:proofErr w:type="spellStart"/>
      <w:r w:rsidRPr="00DC3158">
        <w:t>примакивание</w:t>
      </w:r>
      <w:proofErr w:type="spellEnd"/>
      <w:r w:rsidRPr="00DC3158">
        <w:t>, живописный мазок). Выполнение упражнений на повтор элементов гжельской росписи (точки, капельки, сеточка, трехлопастный листок, усики и т. д.). Украшение узором силуэтов и моделей гжельских сосудов, изготовленных на уроках труда (на основе вариаций и импровизаций);</w:t>
      </w:r>
      <w:r w:rsidRPr="00DC3158">
        <w:br/>
        <w:t>      </w:t>
      </w:r>
      <w:r w:rsidRPr="00DC3158">
        <w:rPr>
          <w:i/>
          <w:iCs/>
        </w:rPr>
        <w:t>ознакомление с народным костюмом. </w:t>
      </w:r>
      <w:r w:rsidRPr="00DC3158">
        <w:t>Продолжение знакомства с основными элементами женского и мужского костюма (рубаха, сарафан, душегрея, головной убор — корона, венец, кокошник). Традиции украшения головного убора драгоценными камнями («Самоцветы земли и мастеров-ювелиров»), бисером, а рубахи, сарафана — вышивкой. Изображение женской и мужской фигуры в народном костюме («Красна девица и добрый молодец»).</w:t>
      </w:r>
    </w:p>
    <w:p w:rsidR="0009696A" w:rsidRPr="00DC3158" w:rsidRDefault="0009696A" w:rsidP="0009696A">
      <w:pPr>
        <w:shd w:val="clear" w:color="auto" w:fill="FFFFFF"/>
        <w:jc w:val="center"/>
        <w:rPr>
          <w:lang w:eastAsia="en-US"/>
        </w:rPr>
      </w:pP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>3 класс</w:t>
      </w: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b/>
          <w:bCs/>
          <w:lang w:eastAsia="en-US"/>
        </w:rPr>
        <w:t>Ведущая те</w:t>
      </w:r>
      <w:r w:rsidR="00365B35">
        <w:rPr>
          <w:b/>
          <w:bCs/>
          <w:lang w:eastAsia="en-US"/>
        </w:rPr>
        <w:t>ма года:</w:t>
      </w:r>
      <w:r w:rsidR="00365B35">
        <w:rPr>
          <w:b/>
          <w:bCs/>
          <w:lang w:eastAsia="en-US"/>
        </w:rPr>
        <w:br/>
        <w:t>ЗЕМЛЯ  ДЛЯ  ВСЕХ  ОДНА</w:t>
      </w:r>
      <w:r w:rsidRPr="00DC3158">
        <w:rPr>
          <w:b/>
          <w:bCs/>
          <w:lang w:eastAsia="en-US"/>
        </w:rPr>
        <w:t>,</w:t>
      </w:r>
      <w:r w:rsidR="00365B35">
        <w:rPr>
          <w:b/>
          <w:bCs/>
          <w:lang w:eastAsia="en-US"/>
        </w:rPr>
        <w:t xml:space="preserve"> </w:t>
      </w:r>
      <w:r w:rsidRPr="00DC3158">
        <w:rPr>
          <w:b/>
          <w:bCs/>
          <w:lang w:eastAsia="en-US"/>
        </w:rPr>
        <w:t>А  ИСКУССТВО  — </w:t>
      </w:r>
      <w:r w:rsidRPr="00DC3158">
        <w:rPr>
          <w:b/>
          <w:bCs/>
          <w:lang w:eastAsia="en-US"/>
        </w:rPr>
        <w:br/>
        <w:t>ТАКОЕ  РАЗНОЕ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живописи, графики, декоративно-прикладного искусства, отражающих единство и многообразие мира, сходство мотивов, сюжетов, приемов художественной обработки материалов в искусстве России и других народов мира.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эстетических представлений и художественных умений </w:t>
      </w:r>
      <w:r w:rsidRPr="00DC3158">
        <w:t>в работе:</w:t>
      </w:r>
      <w:r w:rsidRPr="00DC3158">
        <w:br/>
        <w:t>      с </w:t>
      </w:r>
      <w:r w:rsidRPr="00DC3158">
        <w:rPr>
          <w:i/>
          <w:iCs/>
        </w:rPr>
        <w:t>цветом </w:t>
      </w:r>
      <w:r w:rsidRPr="00DC3158">
        <w:t>как основным выразительным средством живописи. Возможности цвета в передаче своеобразия природы (цветов, плодов, ландшафтов) в разных местах Земли. Продолжение знакомства с приемами работы акварелью, гуашью, тушью, фломастерами. Возможности нюансных и контрастных цветовых сочетаний в создании определенного эмоционального настроя в живописных и декоративных композициях. Продолжение знакомства с использованием теплых и холодных цветов (в тени и на свету) для передачи освещенности предметов, пространства. Приемы работы раздельным удлиненным мазком (по форме, в разных направлениях, мазки плоские и заостренные). Экспериментирование с цветом: тональная и цветовая гармония при передаче многоцветности, освещения, объема предметов, плавное и ступенчатое растяжение цвета по сухой и сырой бумаге;</w:t>
      </w:r>
      <w:r w:rsidRPr="00DC3158">
        <w:br/>
        <w:t>      </w:t>
      </w:r>
      <w:r w:rsidRPr="00DC3158">
        <w:rPr>
          <w:i/>
          <w:iCs/>
        </w:rPr>
        <w:t>с графическими </w:t>
      </w:r>
      <w:r w:rsidRPr="00DC3158">
        <w:t>средствами выразительности. Роль </w:t>
      </w:r>
      <w:r w:rsidRPr="00DC3158">
        <w:rPr>
          <w:i/>
          <w:iCs/>
        </w:rPr>
        <w:t>линии </w:t>
      </w:r>
      <w:r w:rsidRPr="00DC3158">
        <w:t>в различных видах изобразительного искусства (графика, живопись, декоративно-прикладное искусство, скульптура, архитектура). Черно-белые и цветные </w:t>
      </w:r>
      <w:r w:rsidRPr="00DC3158">
        <w:rPr>
          <w:i/>
          <w:iCs/>
        </w:rPr>
        <w:t>силуэты. </w:t>
      </w:r>
      <w:r w:rsidRPr="00DC3158">
        <w:t>Способы получения силуэтных изображений (заливка контура тоном, цветом; штамп, трафарет, набойка и т. д.). Передача </w:t>
      </w:r>
      <w:r w:rsidRPr="00DC3158">
        <w:rPr>
          <w:i/>
          <w:iCs/>
        </w:rPr>
        <w:t>объема </w:t>
      </w:r>
      <w:r w:rsidRPr="00DC3158">
        <w:t xml:space="preserve">с помощью света и тени. Отражение в рисунке характерных </w:t>
      </w:r>
      <w:r w:rsidRPr="00DC3158">
        <w:lastRenderedPageBreak/>
        <w:t>особенностей </w:t>
      </w:r>
      <w:r w:rsidRPr="00DC3158">
        <w:rPr>
          <w:i/>
          <w:iCs/>
        </w:rPr>
        <w:t>формы </w:t>
      </w:r>
      <w:r w:rsidRPr="00DC3158">
        <w:t>(округлость, плоскостность, удлиненность, наклон и т. д.); передача </w:t>
      </w:r>
      <w:proofErr w:type="spellStart"/>
      <w:r w:rsidRPr="00DC3158">
        <w:rPr>
          <w:i/>
          <w:iCs/>
        </w:rPr>
        <w:t>пропорций</w:t>
      </w:r>
      <w:r w:rsidRPr="00DC3158">
        <w:t>частей</w:t>
      </w:r>
      <w:proofErr w:type="spellEnd"/>
      <w:r w:rsidRPr="00DC3158">
        <w:t xml:space="preserve"> и целого в изображении предметов комбинированной формы. Передача глубины пространства на плоскости картины с элементами линейной и воздушной перспективы (горизонт, уровень зрения, изменение тона по мере удаления предметов от зрителя);</w:t>
      </w:r>
      <w:r w:rsidRPr="00DC3158">
        <w:br/>
        <w:t>      </w:t>
      </w:r>
      <w:r w:rsidRPr="00DC3158">
        <w:rPr>
          <w:i/>
          <w:iCs/>
        </w:rPr>
        <w:t>по составлению станковой композиции </w:t>
      </w:r>
      <w:r w:rsidRPr="00DC3158">
        <w:t xml:space="preserve">(на примерах натюрморта, пейзажа, портрета, сюжетно-тематической композиции). </w:t>
      </w:r>
      <w:proofErr w:type="gramStart"/>
      <w:r w:rsidRPr="00DC3158">
        <w:t>Продолжение знакомства со средствами композиции: зрительный центр, статика, динамика, ритм, равновесие;</w:t>
      </w:r>
      <w:r w:rsidRPr="00DC3158">
        <w:br/>
        <w:t>      </w:t>
      </w:r>
      <w:r w:rsidRPr="00DC3158">
        <w:rPr>
          <w:i/>
          <w:iCs/>
        </w:rPr>
        <w:t>по составлению декоративной композиции </w:t>
      </w:r>
      <w:r w:rsidRPr="00DC3158">
        <w:t>(декоративный натюрморт, сюжетно-тематическая, орнаментальная, абстрактная композиция).</w:t>
      </w:r>
      <w:proofErr w:type="gramEnd"/>
      <w:r w:rsidRPr="00DC3158">
        <w:t xml:space="preserve"> Средства декоративной композиции. Приемы декоративного обобщения природных форм и предметов: выделение главных признаков, упрощение или усложнение второстепенных деталей, укрупнение, уменьшение деталей, условность цвета, условное размещение элементов композиции, условное размещение на плоскости, силуэт, ритм, симметрия и асимметрия, условность форм.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изображение объектов природы </w:t>
      </w:r>
      <w:r w:rsidRPr="00DC3158">
        <w:t>по памяти и представлению живописными, графическими и декоративными средствами: («Земля одна, а цветы на ней разные», «Сиреневые перезвоны»), объектов архитектуры («Чьи терема ушли под небеса...»), пейзажа («Живописные просторы Родины», «Как красивы русские зимы»). Отражение своеобразия природы своего края. Передача ближних и дальних планов с помощью темных и светлых оттенков, изменения насыщенности цвета; передача цветовой гаммы морского пейзажа («Глубокая вода не мутится»);</w:t>
      </w:r>
      <w:r w:rsidRPr="00DC3158">
        <w:br/>
        <w:t>      </w:t>
      </w:r>
      <w:r w:rsidRPr="00DC3158">
        <w:rPr>
          <w:i/>
          <w:iCs/>
        </w:rPr>
        <w:t>изображение натюрморта с натуры, по памяти и представлению. </w:t>
      </w:r>
      <w:r w:rsidRPr="00DC3158">
        <w:t>Выполнение зарисовок отдельных предметов (цветов, овощей, фруктов, новогодних игрушек, гирлянд). Рисование натюрморта с использованием сближенной или контрастной цветовой гаммы («Каждый художник урожай своей земли хвалит»). Отражение местного разнообразия форм плодов, цветовой окраски. Передача цветовых различий тени и света, колорита, соответствующего искусственному освещению («Каждая изба удивительных вещей полна»);</w:t>
      </w:r>
      <w:r w:rsidRPr="00DC3158">
        <w:br/>
        <w:t>      </w:t>
      </w:r>
      <w:r w:rsidRPr="00DC3158">
        <w:rPr>
          <w:i/>
          <w:iCs/>
        </w:rPr>
        <w:t>изображение человека, птиц, животных. </w:t>
      </w:r>
      <w:r w:rsidRPr="00DC3158">
        <w:t>Выполнение акварельных набросков и зарисовок птиц по сырой бумаге. Передача красоты оперения, движения («Каждая птица своим пером красуется»). Создание портретного женского образа («Дорогие, любимые, родные») с отражением в рисунке пропорций, выражения лица, прически, костюма; образа воина на поле битвы («Чужой земли не хотим, а своей не отдадим»), создание карнавальной маски с передачей в ней образа матушки-зимы;</w:t>
      </w:r>
      <w:r w:rsidRPr="00DC3158">
        <w:br/>
        <w:t>      </w:t>
      </w:r>
      <w:r w:rsidRPr="00DC3158">
        <w:rPr>
          <w:i/>
          <w:iCs/>
        </w:rPr>
        <w:t>составление сюжетно-тематических и декоративных композиций. </w:t>
      </w:r>
      <w:r w:rsidRPr="00DC3158">
        <w:t>Выполнение композиций на темы сказок («То ли терем, то ли царев дворец», «Ни в сказке сказать, ни пером описать...», «Мои любимые герои из сказки»), новогоднего карнавала («Зима за морозы, а мы за праздники»). Передача в композиции праздничных или сказочных (народных) костюмов ритма, величавости в движениях фигур человека, смысловой связи между ними. Создание эскиза композиции «Широкая Масленица» с последующим выполнением ее в материале на уроках труда в технике обрывной мозаики. Выполнение композиции «Салют Победы» с передачей радости, торжества победного дня. Применение разнообразных приемов изображения цветом праздничного салюта.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НАРОДНОГО</w:t>
      </w:r>
      <w:r w:rsidR="00276962" w:rsidRPr="00DC3158">
        <w:t xml:space="preserve"> </w:t>
      </w:r>
      <w:r w:rsidRPr="00DC3158">
        <w:t>ДЕКОРАТИВНО-</w:t>
      </w:r>
      <w:r w:rsidR="00276962" w:rsidRPr="00DC3158">
        <w:t>П</w:t>
      </w:r>
      <w:r w:rsidRPr="00DC3158">
        <w:t>РИКЛАДНОГО  ИСКУССТВА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народного декоративно-прикладного искусства, отражающих общность представлений разных народов России и мира о красоте природы, человека, предметного окружения. Сходство и национально-региональные различия художественно-образного языка традиционного зодчества, керамики, подносов, игрушки, одежды.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 xml:space="preserve">Искусство </w:t>
      </w:r>
      <w:r w:rsidRPr="00DC3158">
        <w:lastRenderedPageBreak/>
        <w:t xml:space="preserve">орнамента в украшении жилища русского крестьянина. Образы-символы неба, солнца, воды, земли, птиц, животных. Особенности орнамента деревянной резьбы (в декоре избы), </w:t>
      </w:r>
      <w:proofErr w:type="spellStart"/>
      <w:r w:rsidRPr="00DC3158">
        <w:t>жостовского</w:t>
      </w:r>
      <w:proofErr w:type="spellEnd"/>
      <w:r w:rsidRPr="00DC3158">
        <w:t xml:space="preserve"> подноса (каймы и центральной части), гжельской керамики, павловских шалей, лоскутного шитья, вышивки в русском костюме. Ритмические схемы построения орнамента: ярусное расположение орнаментальных мотивов (в японском искусстве воздушных змеев), кайма, зеркально-симметричный, сетчатый орнамент; характер элементов (геометрический, растительный и зооморфный).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ознакомление с русской деревянной и каменной архитектурой. </w:t>
      </w:r>
      <w:r w:rsidRPr="00DC3158">
        <w:t>Символика орнаментов в декоре крестьянского дома Русского Севера: повтор традиционной схемы узоров фасада (</w:t>
      </w:r>
      <w:proofErr w:type="spellStart"/>
      <w:r w:rsidRPr="00DC3158">
        <w:t>причелины</w:t>
      </w:r>
      <w:proofErr w:type="spellEnd"/>
      <w:r w:rsidRPr="00DC3158">
        <w:t>, полотенце, наличники). Выполнение импровизаций по мотивам деревянного зодчества («Двор, что город, изба, что терем»), создание красоты образа древнего города («Город чудный...»), могущества крепостей-монастырей («Россия державная»). Отражение в рисунках регионального своеобразия памятников архитектуры;</w:t>
      </w:r>
      <w:r w:rsidRPr="00DC3158">
        <w:br/>
        <w:t>      </w:t>
      </w:r>
      <w:r w:rsidRPr="00DC3158">
        <w:rPr>
          <w:i/>
          <w:iCs/>
        </w:rPr>
        <w:t>ознакомление с </w:t>
      </w:r>
      <w:proofErr w:type="spellStart"/>
      <w:r w:rsidRPr="00DC3158">
        <w:rPr>
          <w:i/>
          <w:iCs/>
        </w:rPr>
        <w:t>богородской</w:t>
      </w:r>
      <w:proofErr w:type="spellEnd"/>
      <w:r w:rsidRPr="00DC3158">
        <w:rPr>
          <w:i/>
          <w:iCs/>
        </w:rPr>
        <w:t xml:space="preserve"> резной игрушкой. </w:t>
      </w:r>
      <w:r w:rsidRPr="00DC3158">
        <w:t xml:space="preserve">Сравнительные особенности игрушек из дерева — токарной, топорно-щепной, резной. Своеобразие, пластичность форм </w:t>
      </w:r>
      <w:proofErr w:type="spellStart"/>
      <w:r w:rsidRPr="00DC3158">
        <w:t>богородской</w:t>
      </w:r>
      <w:proofErr w:type="spellEnd"/>
      <w:r w:rsidRPr="00DC3158">
        <w:t xml:space="preserve"> игрушки, специфика приемов резьбы. Отражение в забавном образе игрушки представлений о семейном ладе, труде и разных профессиях, любви к природе, уважения к воинству. Выполнение зарисовок (повтор, вариации) </w:t>
      </w:r>
      <w:proofErr w:type="spellStart"/>
      <w:r w:rsidRPr="00DC3158">
        <w:t>богородских</w:t>
      </w:r>
      <w:proofErr w:type="spellEnd"/>
      <w:r w:rsidRPr="00DC3158">
        <w:t xml:space="preserve"> игрушек, составление эскиза собственной игрушки с последующим конструированием (имитация на основе импровизаций) на уроках труда;</w:t>
      </w:r>
      <w:r w:rsidRPr="00DC3158">
        <w:br/>
        <w:t>      </w:t>
      </w:r>
      <w:r w:rsidRPr="00DC3158">
        <w:rPr>
          <w:i/>
          <w:iCs/>
        </w:rPr>
        <w:t xml:space="preserve">ознакомление с искусством </w:t>
      </w:r>
      <w:proofErr w:type="spellStart"/>
      <w:r w:rsidRPr="00DC3158">
        <w:rPr>
          <w:i/>
          <w:iCs/>
        </w:rPr>
        <w:t>жостовских</w:t>
      </w:r>
      <w:proofErr w:type="spellEnd"/>
      <w:r w:rsidRPr="00DC3158">
        <w:rPr>
          <w:i/>
          <w:iCs/>
        </w:rPr>
        <w:t xml:space="preserve"> подносов. </w:t>
      </w:r>
      <w:r w:rsidRPr="00DC3158">
        <w:t>Своеобразие форм подносов, мотивов и приемов росписи (послойное кистевое письмо). Упражнения по освоению этапов росписи (</w:t>
      </w:r>
      <w:proofErr w:type="spellStart"/>
      <w:r w:rsidRPr="00DC3158">
        <w:t>замалевка</w:t>
      </w:r>
      <w:proofErr w:type="spellEnd"/>
      <w:r w:rsidRPr="00DC3158">
        <w:t xml:space="preserve">, </w:t>
      </w:r>
      <w:proofErr w:type="spellStart"/>
      <w:r w:rsidRPr="00DC3158">
        <w:t>тенежка</w:t>
      </w:r>
      <w:proofErr w:type="spellEnd"/>
      <w:r w:rsidRPr="00DC3158">
        <w:t xml:space="preserve">, </w:t>
      </w:r>
      <w:proofErr w:type="spellStart"/>
      <w:r w:rsidRPr="00DC3158">
        <w:t>бликовка</w:t>
      </w:r>
      <w:proofErr w:type="spellEnd"/>
      <w:r w:rsidRPr="00DC3158">
        <w:t xml:space="preserve">, </w:t>
      </w:r>
      <w:proofErr w:type="spellStart"/>
      <w:r w:rsidRPr="00DC3158">
        <w:t>чертежка</w:t>
      </w:r>
      <w:proofErr w:type="spellEnd"/>
      <w:r w:rsidRPr="00DC3158">
        <w:t xml:space="preserve">) на основе повтора и вариаций. Разновидности композиции (букет, ветка с угла, венок и т. д.). Создание цветочного узора (импровизация) на поверхности силуэта подноса («В </w:t>
      </w:r>
      <w:proofErr w:type="spellStart"/>
      <w:r w:rsidRPr="00DC3158">
        <w:t>жостовском</w:t>
      </w:r>
      <w:proofErr w:type="spellEnd"/>
      <w:r w:rsidRPr="00DC3158">
        <w:t xml:space="preserve"> подносе все цветы России») с последующим его конструированием (имитация) на уроках труда и росписью;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гжельской майолики. </w:t>
      </w:r>
      <w:r w:rsidRPr="00DC3158">
        <w:t xml:space="preserve">Своеобразие форм и росписи майоликовых сосудов. </w:t>
      </w:r>
      <w:proofErr w:type="gramStart"/>
      <w:r w:rsidRPr="00DC3158">
        <w:t>Цветовая гамма (охристый, коричневый, желтый, зеленый, малиновый цвета), мотивы росписи (растительные, архитектурные, зооморфные).</w:t>
      </w:r>
      <w:proofErr w:type="gramEnd"/>
      <w:r w:rsidRPr="00DC3158">
        <w:t xml:space="preserve"> Приемы кистевого письма, использование приема плавного растяжения цвета (экспериментирование с акварелью). Выполнение упражнений по освоению приемов гжельской росписи (повтор, вариации). Самостоятельное составление узора (импровизация) для росписи майоликовой тарелки («Родные края в росписи гжельской майолики»);</w:t>
      </w:r>
      <w:r w:rsidRPr="00DC3158">
        <w:br/>
        <w:t>      </w:t>
      </w:r>
      <w:r w:rsidRPr="00DC3158">
        <w:rPr>
          <w:i/>
          <w:iCs/>
        </w:rPr>
        <w:t>ознакомление с народным костюмом народов России (Сибири) и мира (Финляндии, Латвии)</w:t>
      </w:r>
      <w:proofErr w:type="gramStart"/>
      <w:r w:rsidRPr="00DC3158">
        <w:rPr>
          <w:i/>
          <w:iCs/>
        </w:rPr>
        <w:t>.</w:t>
      </w:r>
      <w:r w:rsidRPr="00DC3158">
        <w:t>З</w:t>
      </w:r>
      <w:proofErr w:type="gramEnd"/>
      <w:r w:rsidRPr="00DC3158">
        <w:t>накомство с традиционной </w:t>
      </w:r>
      <w:r w:rsidRPr="00DC3158">
        <w:rPr>
          <w:i/>
          <w:iCs/>
        </w:rPr>
        <w:t>зимней одеждой народа саами </w:t>
      </w:r>
      <w:r w:rsidRPr="00DC3158">
        <w:t>(лопари, лапландцы), нахождение общего в одежде из меха у разных народов мира. Связь мотивов орнаментального украшения одежды (из меха, бисера) с окружающей природой. Мотивы орнамента вязаных вещей (варежки, перчатки). Композиционные схемы сетчатых орнаментов. Создание эскиза украшения из бисера (импровизация);</w:t>
      </w:r>
      <w:r w:rsidRPr="00DC3158">
        <w:br/>
        <w:t>      </w:t>
      </w:r>
      <w:r w:rsidRPr="00DC3158">
        <w:rPr>
          <w:i/>
          <w:iCs/>
        </w:rPr>
        <w:t>продолжение знакомства с русским народным костюмом. </w:t>
      </w:r>
      <w:r w:rsidRPr="00DC3158">
        <w:t>Выявление общего и различного в северном и южном костюмном комплексе, регионального своеобразия в костюме разных регионов России («В каждом посаде в своем наряде»). Упражнения на освоение орнаментальных мотивов русской вышивки. Рисование отгадок на загадки о русском народном костюме;</w:t>
      </w:r>
      <w:r w:rsidRPr="00DC3158">
        <w:br/>
        <w:t>      </w:t>
      </w:r>
      <w:r w:rsidRPr="00DC3158">
        <w:rPr>
          <w:i/>
          <w:iCs/>
        </w:rPr>
        <w:t>знакомство с особенностями театрального исторического костюма — </w:t>
      </w:r>
      <w:r w:rsidRPr="00DC3158">
        <w:t>княжеские, царские одежды, костюм русских дружинников. Создание эскиза театрального костюма для постановки сказки, былины или спектакля на историческую тему («Жизнь костюма в театре»);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павловских шалей. </w:t>
      </w:r>
      <w:r w:rsidRPr="00DC3158">
        <w:t xml:space="preserve">Плат — головной убор в костюме русской крестьянки. Зарубежные истоки русских шалей. Творческое освоение орнаментального строя заграничных шалей русскими мастерами. Отражение в цветочных узорах на платках </w:t>
      </w:r>
      <w:r w:rsidRPr="00DC3158">
        <w:lastRenderedPageBreak/>
        <w:t>многоцветия родной земли (роза, шиповник, незабудки, ромашки и т. д.). Восточные мотивы — «огурец», «перец», «опахало». Цветовая гамма (контрастная, нюансная; с включением основного цвета, светлого и темного оттенков). Упражнения по рисованию цветов по мотивам узоров павловских платков. Композиционные схемы ритмического строя узоров для шали. Создание варианта орнаментальной композиции для украшения платка;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лоскутного шитья. </w:t>
      </w:r>
      <w:r w:rsidRPr="00DC3158">
        <w:t xml:space="preserve">Особенности композиции, характер орнаментальных мотивов (геометрические — квадрат, треугольник, прямоугольник). Модуль лоскутного шитья — квадрат — символ дома. </w:t>
      </w:r>
      <w:proofErr w:type="gramStart"/>
      <w:r w:rsidRPr="00DC3158">
        <w:t>Композиционные схемы узоров лоскутных ковриков: «изба» или «колодец», «елочки», «мельница», «грядки».</w:t>
      </w:r>
      <w:proofErr w:type="gramEnd"/>
      <w:r w:rsidRPr="00DC3158">
        <w:t xml:space="preserve"> Цветовая гамма в лоскутном шитье (монохромная — со ступенчатым растяжением цвета от темного к </w:t>
      </w:r>
      <w:proofErr w:type="gramStart"/>
      <w:r w:rsidRPr="00DC3158">
        <w:t>светлому</w:t>
      </w:r>
      <w:proofErr w:type="gramEnd"/>
      <w:r w:rsidRPr="00DC3158">
        <w:t xml:space="preserve"> и от светлого к темному; контрастная — с подбором лоскутков контрастных оттенков). Создание эскиза орнамента для лоскутного коврика («То дорого, что доброго мастерства») с дальнейшим исполнением в материале на уроках художественного труда.</w:t>
      </w:r>
    </w:p>
    <w:p w:rsidR="002E3815" w:rsidRPr="00DC3158" w:rsidRDefault="002E3815" w:rsidP="0009696A">
      <w:pPr>
        <w:numPr>
          <w:ilvl w:val="0"/>
          <w:numId w:val="2"/>
        </w:numPr>
        <w:shd w:val="clear" w:color="auto" w:fill="FFFFFF"/>
        <w:jc w:val="center"/>
        <w:rPr>
          <w:lang w:eastAsia="en-US"/>
        </w:rPr>
      </w:pPr>
      <w:r w:rsidRPr="00DC3158">
        <w:rPr>
          <w:lang w:eastAsia="en-US"/>
        </w:rPr>
        <w:t>класс</w:t>
      </w:r>
    </w:p>
    <w:p w:rsidR="002E3815" w:rsidRPr="00DC3158" w:rsidRDefault="002E3815" w:rsidP="0009696A">
      <w:pPr>
        <w:shd w:val="clear" w:color="auto" w:fill="FFFFFF"/>
        <w:jc w:val="center"/>
        <w:rPr>
          <w:lang w:eastAsia="en-US"/>
        </w:rPr>
      </w:pPr>
      <w:r w:rsidRPr="00DC3158">
        <w:rPr>
          <w:b/>
          <w:bCs/>
          <w:lang w:eastAsia="en-US"/>
        </w:rPr>
        <w:t>Ведущая тема года:</w:t>
      </w:r>
      <w:r w:rsidRPr="00DC3158">
        <w:rPr>
          <w:b/>
          <w:bCs/>
          <w:lang w:eastAsia="en-US"/>
        </w:rPr>
        <w:br/>
        <w:t>ВЕЧНЫЕ  И  ЛЮБИМЫЕ  ОБРАЗЫ  В  ИСКУССТВЕ</w:t>
      </w:r>
    </w:p>
    <w:p w:rsidR="002E3815" w:rsidRPr="00DC3158" w:rsidRDefault="002E3815" w:rsidP="0009696A">
      <w:pPr>
        <w:shd w:val="clear" w:color="auto" w:fill="FFFFFF"/>
        <w:spacing w:before="100" w:beforeAutospacing="1"/>
      </w:pPr>
      <w:r w:rsidRPr="00DC3158">
        <w:t>ОСНОВЫ  ХУДОЖЕСТВЕННОГО  ИЗОБРАЖЕНИЯ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живописи, графики, декоративно-прикладного искусства, в которых через вечные образы-символы, образы-архетипы, заключенные в произведениях разных видов и жанров, в творениях народных мастеров разных стран, раскрывается образная (</w:t>
      </w:r>
      <w:proofErr w:type="gramStart"/>
      <w:r w:rsidRPr="00DC3158">
        <w:t xml:space="preserve">трехчастная) </w:t>
      </w:r>
      <w:proofErr w:type="gramEnd"/>
      <w:r w:rsidRPr="00DC3158">
        <w:t>картина мира, обнаруживается неисчерпаемость природных образов («древо жизни», образы птиц и животных, природных стихий — земли, воды, огня, воздуха), человек (его портрет, костюм, кукла), его дела (труд, отдых, праздники, ремесла, сказки и быль, игры и увлечения), история и защита Отечества (исторический жанр), вещи вокруг человека (натюрморт).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эстетических представлений и художественных умений</w:t>
      </w:r>
      <w:r w:rsidRPr="00DC3158">
        <w:t> в работе:</w:t>
      </w:r>
      <w:r w:rsidRPr="00DC3158">
        <w:br/>
        <w:t>      </w:t>
      </w:r>
      <w:r w:rsidRPr="00DC3158">
        <w:rPr>
          <w:i/>
          <w:iCs/>
        </w:rPr>
        <w:t>с цветом </w:t>
      </w:r>
      <w:r w:rsidRPr="00DC3158">
        <w:t xml:space="preserve">как средством выразительности в живописи. Многообразие </w:t>
      </w:r>
      <w:proofErr w:type="spellStart"/>
      <w:r w:rsidRPr="00DC3158">
        <w:t>цветотоновых</w:t>
      </w:r>
      <w:proofErr w:type="spellEnd"/>
      <w:r w:rsidRPr="00DC3158">
        <w:t xml:space="preserve"> оттенков в выявлении художественных образов, нахождение цвета для изображения объема и освещенности реальных предметов. Прием получения звучных, чистых, сложных, мягких и других цветовых пятен, цветовых сочетаний. Понятие локального цвета. Освоение различных приемов акварельной живописи («по </w:t>
      </w:r>
      <w:proofErr w:type="gramStart"/>
      <w:r w:rsidRPr="00DC3158">
        <w:t>сырому</w:t>
      </w:r>
      <w:proofErr w:type="gramEnd"/>
      <w:r w:rsidRPr="00DC3158">
        <w:t>», «а-ля прима» и др.), изменение цвета в зависимости от расположения предмета в пространстве. Приемы изображения пространственных планов в реалистической живописи. Выполнение упражнений на подбор цветовой гаммы разных состояний природы. Экспериментирование с цветом (работа по сырой бумаге, мазок с восковым рисунком);</w:t>
      </w:r>
      <w:r w:rsidRPr="00DC3158">
        <w:br/>
        <w:t>      </w:t>
      </w:r>
      <w:r w:rsidRPr="00DC3158">
        <w:rPr>
          <w:i/>
          <w:iCs/>
        </w:rPr>
        <w:t>с графическими </w:t>
      </w:r>
      <w:r w:rsidRPr="00DC3158">
        <w:t>средствами выразительности. Роль </w:t>
      </w:r>
      <w:r w:rsidRPr="00DC3158">
        <w:rPr>
          <w:i/>
          <w:iCs/>
        </w:rPr>
        <w:t>линии, силуэта </w:t>
      </w:r>
      <w:r w:rsidRPr="00DC3158">
        <w:t xml:space="preserve">в создании образа отдельных явлений природы, в изображении головы и фигуры человека, композиции в целом. Приемы </w:t>
      </w:r>
      <w:proofErr w:type="spellStart"/>
      <w:r w:rsidRPr="00DC3158">
        <w:t>передачи</w:t>
      </w:r>
      <w:r w:rsidRPr="00DC3158">
        <w:rPr>
          <w:i/>
          <w:iCs/>
        </w:rPr>
        <w:t>объема</w:t>
      </w:r>
      <w:proofErr w:type="spellEnd"/>
      <w:r w:rsidRPr="00DC3158">
        <w:rPr>
          <w:i/>
          <w:iCs/>
        </w:rPr>
        <w:t> </w:t>
      </w:r>
      <w:r w:rsidRPr="00DC3158">
        <w:t>в искусстве графики. Простейшие приемы передачи </w:t>
      </w:r>
      <w:r w:rsidRPr="00DC3158">
        <w:rPr>
          <w:i/>
          <w:iCs/>
        </w:rPr>
        <w:t>светотени </w:t>
      </w:r>
      <w:r w:rsidRPr="00DC3158">
        <w:t>(свет, тень, полутень и др.) в рисовании предметов комбинированной формы. Упражнения по выполнению набросков фигуры взрослого человека и фигуры ребенка, объектов природы, деревьев, транспорта, игрушек. Приемы изображения </w:t>
      </w:r>
      <w:r w:rsidRPr="00DC3158">
        <w:rPr>
          <w:i/>
          <w:iCs/>
        </w:rPr>
        <w:t>пространства </w:t>
      </w:r>
      <w:r w:rsidRPr="00DC3158">
        <w:t xml:space="preserve">с применением элементарных закономерностей линейной и воздушной перспективы (линия горизонта, уровень зрения, точка схода). </w:t>
      </w:r>
      <w:proofErr w:type="gramStart"/>
      <w:r w:rsidRPr="00DC3158">
        <w:t>Приемы передачи </w:t>
      </w:r>
      <w:r w:rsidRPr="00DC3158">
        <w:rPr>
          <w:i/>
          <w:iCs/>
        </w:rPr>
        <w:t>движения </w:t>
      </w:r>
      <w:r w:rsidRPr="00DC3158">
        <w:t>(ветра, движущихся облаков, людей, транспорта и т. д.) с помощью линий, штрихов.</w:t>
      </w:r>
      <w:proofErr w:type="gramEnd"/>
      <w:r w:rsidRPr="00DC3158">
        <w:t xml:space="preserve"> </w:t>
      </w:r>
      <w:proofErr w:type="gramStart"/>
      <w:r w:rsidRPr="00DC3158">
        <w:t>Выполнение набросков знаков-символов четырех природных стихий (солнце, небо; земля, вода, дерево; русалки, неведомые существа).</w:t>
      </w:r>
      <w:proofErr w:type="gramEnd"/>
      <w:r w:rsidRPr="00DC3158">
        <w:t xml:space="preserve"> Упражнения на выполнение плакатного шрифта. </w:t>
      </w:r>
      <w:proofErr w:type="gramStart"/>
      <w:r w:rsidRPr="00DC3158">
        <w:t>Рисование цветными мелками, карандашами, пастелью, углем, фломастерами; использование материалов для коллажа (цветная бумага, вырезки из старых журналов, газет, фотографии и т. д.);</w:t>
      </w:r>
      <w:r w:rsidRPr="00DC3158">
        <w:br/>
        <w:t>      </w:t>
      </w:r>
      <w:r w:rsidRPr="00DC3158">
        <w:rPr>
          <w:i/>
          <w:iCs/>
        </w:rPr>
        <w:t>по составлению станковой композиции </w:t>
      </w:r>
      <w:r w:rsidRPr="00DC3158">
        <w:t>(на примерах натюрморта, пейзажа, портрета, сюжетно-тематической композиции).</w:t>
      </w:r>
      <w:proofErr w:type="gramEnd"/>
      <w:r w:rsidRPr="00DC3158">
        <w:t xml:space="preserve"> Применение различных композиционных </w:t>
      </w:r>
      <w:r w:rsidRPr="00DC3158">
        <w:lastRenderedPageBreak/>
        <w:t>закономерностей для образного решения сюжета (выбор угла зрения, выделение композиционного центра, контрасты размеров, света и цвета и др.). Работа по чтению и составлению композиционных схем;</w:t>
      </w:r>
      <w:r w:rsidRPr="00DC3158">
        <w:br/>
        <w:t>      </w:t>
      </w:r>
      <w:r w:rsidRPr="00DC3158">
        <w:rPr>
          <w:i/>
          <w:iCs/>
        </w:rPr>
        <w:t>по составлению декоративной композиции </w:t>
      </w:r>
      <w:r w:rsidRPr="00DC3158">
        <w:t xml:space="preserve">(декоративный натюрморт, сюжетно-тематическая, орнаментальная, абстрактная композиция). Приемы организации декоративной композиции: множественность времени, </w:t>
      </w:r>
      <w:proofErr w:type="spellStart"/>
      <w:r w:rsidRPr="00DC3158">
        <w:t>многосюжетность</w:t>
      </w:r>
      <w:proofErr w:type="spellEnd"/>
      <w:r w:rsidRPr="00DC3158">
        <w:t xml:space="preserve">, условная трактовка элементов композиции и т. д. (на примерах лаковой миниатюры Палеха, лубочных картинок, художественного оформления праздничной открытки, плаката, памятной медали). Выявление роли силуэта, черного контура, условной передачи цвета, света и тени в изображении предметов и людей в различных декоративных композициях. Выразительные средства плаката (графичность, лаконичность, условность в характере изображения, броскость, </w:t>
      </w:r>
      <w:proofErr w:type="spellStart"/>
      <w:r w:rsidRPr="00DC3158">
        <w:t>призывность</w:t>
      </w:r>
      <w:proofErr w:type="spellEnd"/>
      <w:r w:rsidRPr="00DC3158">
        <w:t xml:space="preserve"> цвета, особенности композиции — соединение изображения с текстом). Знакомство с медальерным искусством. Ясность, лаконичность композиций, применение символов, эмблем, аллегорий. Сочетание изображения и надписи.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изображение пейзажа </w:t>
      </w:r>
      <w:r w:rsidRPr="00DC3158">
        <w:t xml:space="preserve">(отдельных элементов и композиции) по памяти и представлению живописными, графическими и декоративными средствами. Отражение образа мироздания в произведениях изобразительного и народного искусства, фольклора и литературы. Создание композиции, отражающей собственное видение мира («Я все люблю, что мне земля дала...»). </w:t>
      </w:r>
      <w:proofErr w:type="gramStart"/>
      <w:r w:rsidRPr="00DC3158">
        <w:t>Создание композиций пейзажа по памяти с отражением характерных признаков природы родных мест: один и тот же природный мотив в пору золотой и поздней осени («Осень — перемен восемь»); зимняя картина («Зимняя прогулка»); главный герой пейзажа — дерево (древо жизни — символ мироздания) («Величие и красота могучего дерева»); уголок природы ранней или поздней весной («Апрельский сон с его улыбкой маю...»).</w:t>
      </w:r>
      <w:proofErr w:type="gramEnd"/>
      <w:r w:rsidRPr="00DC3158">
        <w:t xml:space="preserve"> Передача в рисунке динамики, движения. Работа над графическими образами неба, воздуха, облаков («Вольный ветер — дыхание Земли»);</w:t>
      </w:r>
      <w:r w:rsidRPr="00DC3158">
        <w:br/>
        <w:t>      </w:t>
      </w:r>
      <w:r w:rsidRPr="00DC3158">
        <w:rPr>
          <w:i/>
          <w:iCs/>
        </w:rPr>
        <w:t>изображение натюрморта с натуры, по памяти и представлению. </w:t>
      </w:r>
      <w:r w:rsidRPr="00DC3158">
        <w:t>Выполнение зарисовок отдельных предметов (предметы быта и домашней утвари) с передачей характерных признаков формы, объема («Ожившие вещи»). Рисование с натуры тематического натюрморта графическими материалами («Вещи старого дома»). Составление декоративной композиции натюрморта из предметов современного быта («Вещь во времени и в пространстве») и выполнение ее из материалов на выбор (гуашь, черная тушь);</w:t>
      </w:r>
      <w:r w:rsidRPr="00DC3158">
        <w:br/>
        <w:t>      </w:t>
      </w:r>
      <w:r w:rsidRPr="00DC3158">
        <w:rPr>
          <w:i/>
          <w:iCs/>
        </w:rPr>
        <w:t>изображение человека. </w:t>
      </w:r>
      <w:proofErr w:type="gramStart"/>
      <w:r w:rsidRPr="00DC3158">
        <w:t>Выполнение набросков и зарисовок сказочных персонажей в народных костюмах, воинов русской и французской армий времен Отечественной войны 1812 г. («Доблесть русских воинов.</w:t>
      </w:r>
      <w:proofErr w:type="gramEnd"/>
      <w:r w:rsidRPr="00DC3158">
        <w:t xml:space="preserve"> </w:t>
      </w:r>
      <w:proofErr w:type="gramStart"/>
      <w:r w:rsidRPr="00DC3158">
        <w:t>Бородино»).</w:t>
      </w:r>
      <w:proofErr w:type="gramEnd"/>
      <w:r w:rsidRPr="00DC3158">
        <w:t xml:space="preserve"> Создание образа художника или народного мастера с передачей внешнего сходства в лице, костюме, в предметном окружении. Выбор и передача поворота головы, движения фигуры, ситуации («Знатна Русская земля своими мастерами»). Оформление родословного древа и выполнение группового портрета своей семьи («Дуб стар, да корень свеж»). Знакомство с монументальным искусством в скульптуре. Создание эскиза памятника воину-освободителю («Это праздник со слезами на глазах...»);</w:t>
      </w:r>
      <w:r w:rsidRPr="00DC3158">
        <w:br/>
        <w:t>      </w:t>
      </w:r>
      <w:r w:rsidRPr="00DC3158">
        <w:rPr>
          <w:i/>
          <w:iCs/>
        </w:rPr>
        <w:t>составление сюжетно-тематических и декоративных композиций: </w:t>
      </w:r>
      <w:r w:rsidRPr="00DC3158">
        <w:t xml:space="preserve">иллюстраций к литературным и фольклорным произведениям, на исторические и бытовые темы, плаката, лубочной картинки. Прием уподобления природных циклов образу человека, передача в костюме особенностей состояния природы в конкретный месяц с помощью цвета и декора («Двенадцать братьев друг друга не обходят»). Выполнение эскизов и композиций иллюстраций к сказке С. Маршака «Двенадцать месяцев». Передача в сюжетной композиции реальных или вымышленных образов, отражение определенного военного сюжета, действия. Рисование иллюстрации к фрагменту стихотворения М. Ю. Лермонтова «Бородино» («Да, были люди в наше время...»). Создание композиции картинки в технике лубка («Потешные листы»). Выполнение поисковых эскизов и работа над композицией: плаката в технике коллажа («Вода — жизнь»); памятной медали («Медаль за бой, медаль за труд из одного металла льют»). Создание композиции образа одного из времен года с использованием </w:t>
      </w:r>
      <w:r w:rsidRPr="00DC3158">
        <w:lastRenderedPageBreak/>
        <w:t>характерных признаков, особенностей колорита («За весной, красой природы, лето красное придет...»). Выявление сходства и различий в создании художественного образа времени года выразительными средствами разных искусств (изобразительного и народного).</w:t>
      </w:r>
    </w:p>
    <w:p w:rsidR="002E3815" w:rsidRPr="00DC3158" w:rsidRDefault="0009696A" w:rsidP="0009696A">
      <w:pPr>
        <w:shd w:val="clear" w:color="auto" w:fill="FFFFFF"/>
        <w:spacing w:before="100" w:beforeAutospacing="1"/>
      </w:pPr>
      <w:r w:rsidRPr="00DC3158">
        <w:t xml:space="preserve">ОСНОВЫ </w:t>
      </w:r>
      <w:r w:rsidR="002E3815" w:rsidRPr="00DC3158">
        <w:t>НАРОДНОГО ДЕКОРАТИВНО-ПРИКЛАДНОГО  ИСКУССТВА</w:t>
      </w:r>
    </w:p>
    <w:p w:rsidR="002E3815" w:rsidRPr="00DC3158" w:rsidRDefault="002E3815" w:rsidP="0009696A">
      <w:pPr>
        <w:shd w:val="clear" w:color="auto" w:fill="FFFFFF"/>
      </w:pPr>
      <w:r w:rsidRPr="00DC3158">
        <w:t>      </w:t>
      </w:r>
      <w:r w:rsidRPr="00DC3158">
        <w:rPr>
          <w:b/>
          <w:bCs/>
          <w:i/>
          <w:iCs/>
        </w:rPr>
        <w:t>Развитие эмоционально-эстетического восприятия </w:t>
      </w:r>
      <w:r w:rsidRPr="00DC3158">
        <w:t>произведений народного декоративно-прикладного искусства, ансамбля художественных вещей (крестьянский дом, народный праздничный костюм, предметы домашнего быта), в которых отражается представление народа о строении мироздания (трехчастная картина мира — небо, земля, подземный мир), символах-архетипах, природных стихиях. Выявление связей образа художественной вещи с образами в изобразительном искусстве, с жизнью своего края и историей народа.</w:t>
      </w:r>
      <w:r w:rsidRPr="00DC3158">
        <w:br/>
        <w:t>      </w:t>
      </w:r>
      <w:r w:rsidRPr="00DC3158">
        <w:rPr>
          <w:b/>
          <w:bCs/>
          <w:i/>
          <w:iCs/>
        </w:rPr>
        <w:t>Формирование представлений о символике народного орнамента. </w:t>
      </w:r>
      <w:r w:rsidRPr="00DC3158">
        <w:t>Образы мироздания — древо жизни, жилище русского крестьянина, прялка, народный костюм. Отражение в орнаменте элементов мироздания (образы-символы неба, солнца, звезд, воды, осадков, земли, птиц, животных), сходство их расположения на фасаде избы и в народном костюме. Магическая и эстетическая роль орнамента. Ритмические схемы построения орнамента: ярусное расположение орнаментальных мотивов (в прялке), симметрия и асимметрия в построении орнамента, характер элементов городецкой росписи (растительный и зооморфный, изображение человека).</w:t>
      </w:r>
      <w:r w:rsidRPr="00DC3158">
        <w:br/>
        <w:t>      </w:t>
      </w:r>
      <w:r w:rsidRPr="00DC3158">
        <w:rPr>
          <w:b/>
          <w:bCs/>
          <w:i/>
          <w:iCs/>
        </w:rPr>
        <w:t>Опыт художественно-творческой деятельности:</w:t>
      </w:r>
      <w:r w:rsidRPr="00DC3158">
        <w:br/>
        <w:t>      </w:t>
      </w:r>
      <w:r w:rsidRPr="00DC3158">
        <w:rPr>
          <w:i/>
          <w:iCs/>
        </w:rPr>
        <w:t>ознакомление с орнаментом в резьбе по дереву </w:t>
      </w:r>
      <w:r w:rsidRPr="00DC3158">
        <w:t xml:space="preserve">(домовая резьба, прялка), по </w:t>
      </w:r>
      <w:proofErr w:type="spellStart"/>
      <w:r w:rsidRPr="00DC3158">
        <w:t>ганчу</w:t>
      </w:r>
      <w:proofErr w:type="spellEnd"/>
      <w:r w:rsidRPr="00DC3158">
        <w:t xml:space="preserve">. Выполнение зарисовок элементов деревянной архитектуры (фасад дома, резные наличники, </w:t>
      </w:r>
      <w:proofErr w:type="spellStart"/>
      <w:r w:rsidRPr="00DC3158">
        <w:t>причелины</w:t>
      </w:r>
      <w:proofErr w:type="spellEnd"/>
      <w:r w:rsidRPr="00DC3158">
        <w:t xml:space="preserve">) на основе повтора, вариаций и импровизаций, группировка изображаемых орнаментальных элементов соответственно их расположению на фасаде дома. Нахождение аналогий в размещении, символическом содержании орнамента в декоре избы и народного костюма, выполнение по наблюдению зарисовок фасада дома («Изба и народный костюм как образ вселенной»). Своеобразие символики узбекских орнаментов в резьбе по </w:t>
      </w:r>
      <w:proofErr w:type="spellStart"/>
      <w:r w:rsidRPr="00DC3158">
        <w:t>ганчу</w:t>
      </w:r>
      <w:proofErr w:type="spellEnd"/>
      <w:r w:rsidRPr="00DC3158">
        <w:t>. Сходство орнаментальной символики в искусстве разных народов;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изготовления русской прялки Русского Севера (вологодская, мезенская, северодвинская прялки), Ярославля, Городца. </w:t>
      </w:r>
      <w:r w:rsidRPr="00DC3158">
        <w:t xml:space="preserve">Отличительные особенности конструкции, орнамента резных и расписных прялок. Упражнения на рисование знаков-символов (солнце, земля, древо жизни, птица счастья) по мотивам вологодской и </w:t>
      </w:r>
      <w:proofErr w:type="spellStart"/>
      <w:r w:rsidRPr="00DC3158">
        <w:t>пермогорской</w:t>
      </w:r>
      <w:proofErr w:type="spellEnd"/>
      <w:r w:rsidRPr="00DC3158">
        <w:t xml:space="preserve"> прялок;</w:t>
      </w:r>
      <w:r w:rsidRPr="00DC3158">
        <w:br/>
        <w:t>      </w:t>
      </w:r>
      <w:r w:rsidRPr="00DC3158">
        <w:rPr>
          <w:i/>
          <w:iCs/>
        </w:rPr>
        <w:t>ознакомление с искусством городецкой росписи по дереву. </w:t>
      </w:r>
      <w:r w:rsidRPr="00DC3158">
        <w:t>Городецкая прялка как предмет труда, украшение интерьера, подарок. Особенности ее конструкции (донце, гребень) в сравнении с конструкцией прялок северных регионов России. Сходство художественных образов пряхи в изображении лаковой миниатюры и песне. Образ мироздания в росписи городецкой прялки, особенности орнаментальной композиции (</w:t>
      </w:r>
      <w:proofErr w:type="spellStart"/>
      <w:r w:rsidRPr="00DC3158">
        <w:t>ярусность</w:t>
      </w:r>
      <w:proofErr w:type="spellEnd"/>
      <w:r w:rsidRPr="00DC3158">
        <w:t xml:space="preserve">, симметрия). Упражнения по освоению последовательности росписи (подмалевка, </w:t>
      </w:r>
      <w:proofErr w:type="spellStart"/>
      <w:r w:rsidRPr="00DC3158">
        <w:t>разживка</w:t>
      </w:r>
      <w:proofErr w:type="spellEnd"/>
      <w:r w:rsidRPr="00DC3158">
        <w:t xml:space="preserve"> черным цветом, </w:t>
      </w:r>
      <w:proofErr w:type="spellStart"/>
      <w:r w:rsidRPr="00DC3158">
        <w:t>разживка</w:t>
      </w:r>
      <w:proofErr w:type="spellEnd"/>
      <w:r w:rsidRPr="00DC3158">
        <w:t xml:space="preserve"> белилами). Выполнение на основе повтора и вариаций изображений растительных мотивов («Купавки, розаны, бутоны, листочки...»), птицы («Пава-краса»), коня («У меня базарна </w:t>
      </w:r>
      <w:proofErr w:type="spellStart"/>
      <w:r w:rsidRPr="00DC3158">
        <w:t>прялочка</w:t>
      </w:r>
      <w:proofErr w:type="spellEnd"/>
      <w:r w:rsidRPr="00DC3158">
        <w:t>... на ней кони...»). Составление композиции панно по мотивам городецкой росписи (импровизация) с передачей образа мироздания;</w:t>
      </w:r>
      <w:r w:rsidRPr="00DC3158">
        <w:br/>
        <w:t>      </w:t>
      </w:r>
      <w:r w:rsidRPr="00DC3158">
        <w:rPr>
          <w:i/>
          <w:iCs/>
        </w:rPr>
        <w:t xml:space="preserve">ознакомление с искусством резьбы по </w:t>
      </w:r>
      <w:proofErr w:type="spellStart"/>
      <w:r w:rsidRPr="00DC3158">
        <w:rPr>
          <w:i/>
          <w:iCs/>
        </w:rPr>
        <w:t>ганчу</w:t>
      </w:r>
      <w:proofErr w:type="spellEnd"/>
      <w:r w:rsidRPr="00DC3158">
        <w:rPr>
          <w:i/>
          <w:iCs/>
        </w:rPr>
        <w:t>. </w:t>
      </w:r>
      <w:r w:rsidRPr="00DC3158">
        <w:t xml:space="preserve">Орнамент в каменной архитектуре узбекских мастеров и других народов Востока. Своеобразие </w:t>
      </w:r>
      <w:proofErr w:type="spellStart"/>
      <w:r w:rsidRPr="00DC3158">
        <w:t>ганча</w:t>
      </w:r>
      <w:proofErr w:type="spellEnd"/>
      <w:r w:rsidRPr="00DC3158">
        <w:t xml:space="preserve"> как поделочного материала (эластичность, прочность, белизна). Отражение в работах мастеров природных стихий, любви к родной природе. Особенности резного орнамента (арабески — символичные растительные и геометрические мотивы; тематические сюжеты). Приемы резьбы по </w:t>
      </w:r>
      <w:proofErr w:type="spellStart"/>
      <w:r w:rsidRPr="00DC3158">
        <w:t>ганчу</w:t>
      </w:r>
      <w:proofErr w:type="spellEnd"/>
      <w:r w:rsidRPr="00DC3158">
        <w:t xml:space="preserve"> (сквозная, рельефная), последовательность исполнения. Выполнение упражнений черным фломастером или палочкой и черной тушью на повтор символов узбекского орнамента и составление узора («Узоры из глубины веков в резьбе по </w:t>
      </w:r>
      <w:proofErr w:type="spellStart"/>
      <w:r w:rsidRPr="00DC3158">
        <w:t>ганчу</w:t>
      </w:r>
      <w:proofErr w:type="spellEnd"/>
      <w:r w:rsidRPr="00DC3158">
        <w:t xml:space="preserve">»). Составление </w:t>
      </w:r>
      <w:r w:rsidRPr="00DC3158">
        <w:lastRenderedPageBreak/>
        <w:t xml:space="preserve">симметричного узора в круге (вариации, импровизация) с использованием символики узбекского орнамента («Твой ажурный узор в резьбе по </w:t>
      </w:r>
      <w:proofErr w:type="spellStart"/>
      <w:r w:rsidRPr="00DC3158">
        <w:t>ганчу</w:t>
      </w:r>
      <w:proofErr w:type="spellEnd"/>
      <w:r w:rsidRPr="00DC3158">
        <w:t>»).</w:t>
      </w:r>
    </w:p>
    <w:p w:rsidR="0009696A" w:rsidRPr="00DC3158" w:rsidRDefault="0009696A" w:rsidP="0009696A">
      <w:pPr>
        <w:shd w:val="clear" w:color="auto" w:fill="FFFFFF"/>
      </w:pPr>
    </w:p>
    <w:p w:rsidR="002E3815" w:rsidRPr="00DC3158" w:rsidRDefault="001E5CD4" w:rsidP="001E5CD4">
      <w:pPr>
        <w:spacing w:after="160"/>
        <w:ind w:left="360"/>
        <w:jc w:val="center"/>
        <w:rPr>
          <w:rFonts w:eastAsiaTheme="minorEastAsia"/>
          <w:b/>
        </w:rPr>
      </w:pPr>
      <w:r w:rsidRPr="00DC3158">
        <w:rPr>
          <w:rFonts w:eastAsiaTheme="minorEastAsia"/>
          <w:b/>
        </w:rPr>
        <w:t>Т</w:t>
      </w:r>
      <w:r w:rsidR="002E3815" w:rsidRPr="00DC3158">
        <w:rPr>
          <w:rFonts w:eastAsiaTheme="minorEastAsia"/>
          <w:b/>
        </w:rPr>
        <w:t>ематическое планирование</w:t>
      </w:r>
    </w:p>
    <w:p w:rsidR="002E3815" w:rsidRPr="00DC3158" w:rsidRDefault="002E3815" w:rsidP="002E3815">
      <w:pPr>
        <w:ind w:left="360"/>
        <w:jc w:val="center"/>
        <w:rPr>
          <w:b/>
        </w:rPr>
      </w:pPr>
      <w:r w:rsidRPr="00DC3158">
        <w:rPr>
          <w:b/>
        </w:rPr>
        <w:t>1 класс</w:t>
      </w:r>
    </w:p>
    <w:tbl>
      <w:tblPr>
        <w:tblW w:w="9678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36"/>
        <w:gridCol w:w="6291"/>
        <w:gridCol w:w="2551"/>
      </w:tblGrid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tabs>
                <w:tab w:val="left" w:pos="915"/>
                <w:tab w:val="left" w:pos="5430"/>
              </w:tabs>
              <w:rPr>
                <w:rFonts w:eastAsia="Calibri"/>
                <w:lang w:eastAsia="en-US"/>
              </w:rPr>
            </w:pPr>
            <w:r w:rsidRPr="00DC3158">
              <w:rPr>
                <w:rFonts w:eastAsia="Calibri"/>
                <w:lang w:eastAsia="en-US"/>
              </w:rPr>
              <w:t>Основы художественного изображения.</w:t>
            </w:r>
            <w:r w:rsidRPr="00DC3158">
              <w:rPr>
                <w:rFonts w:eastAsia="Calibri"/>
                <w:lang w:eastAsia="en-US"/>
              </w:rPr>
              <w:tab/>
              <w:t xml:space="preserve">    </w:t>
            </w:r>
          </w:p>
          <w:p w:rsidR="002E3815" w:rsidRPr="00DC3158" w:rsidRDefault="002E3815" w:rsidP="00964FEE">
            <w:r w:rsidRPr="00DC3158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>1</w:t>
            </w:r>
            <w:r w:rsidRPr="00DC3158">
              <w:t>9</w:t>
            </w:r>
            <w:r w:rsidRPr="00DC3158">
              <w:rPr>
                <w:lang w:val="en-US"/>
              </w:rPr>
              <w:t xml:space="preserve"> </w:t>
            </w:r>
          </w:p>
        </w:tc>
      </w:tr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2.</w:t>
            </w: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rPr>
                <w:rFonts w:eastAsia="Calibri"/>
                <w:lang w:eastAsia="en-US"/>
              </w:rPr>
              <w:t xml:space="preserve">Основы народно </w:t>
            </w:r>
            <w:proofErr w:type="gramStart"/>
            <w:r w:rsidRPr="00DC3158">
              <w:rPr>
                <w:rFonts w:eastAsia="Calibri"/>
                <w:lang w:eastAsia="en-US"/>
              </w:rPr>
              <w:t>декора</w:t>
            </w:r>
            <w:r w:rsidR="001E5CD4" w:rsidRPr="00DC3158">
              <w:rPr>
                <w:rFonts w:eastAsia="Calibri"/>
                <w:lang w:eastAsia="en-US"/>
              </w:rPr>
              <w:t>тивного-прикладного</w:t>
            </w:r>
            <w:proofErr w:type="gramEnd"/>
            <w:r w:rsidR="001E5CD4" w:rsidRPr="00DC3158">
              <w:rPr>
                <w:rFonts w:eastAsia="Calibri"/>
                <w:lang w:eastAsia="en-US"/>
              </w:rPr>
              <w:t xml:space="preserve">  искусства 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14</w:t>
            </w:r>
          </w:p>
        </w:tc>
      </w:tr>
      <w:tr w:rsidR="002E3815" w:rsidRPr="00DC3158" w:rsidTr="001E5CD4">
        <w:trPr>
          <w:trHeight w:val="1"/>
        </w:trPr>
        <w:tc>
          <w:tcPr>
            <w:tcW w:w="8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2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33</w:t>
            </w:r>
          </w:p>
        </w:tc>
      </w:tr>
    </w:tbl>
    <w:p w:rsidR="002E3815" w:rsidRPr="00DC3158" w:rsidRDefault="002E3815" w:rsidP="002E3815">
      <w:pPr>
        <w:rPr>
          <w:b/>
        </w:rPr>
      </w:pPr>
    </w:p>
    <w:p w:rsidR="002E3815" w:rsidRPr="00DC3158" w:rsidRDefault="002E3815" w:rsidP="002E3815">
      <w:pPr>
        <w:pStyle w:val="a4"/>
        <w:ind w:left="720"/>
        <w:jc w:val="center"/>
        <w:rPr>
          <w:b/>
        </w:rPr>
      </w:pPr>
      <w:r w:rsidRPr="00DC3158">
        <w:rPr>
          <w:b/>
        </w:rPr>
        <w:t>2 класс</w:t>
      </w:r>
    </w:p>
    <w:p w:rsidR="002E3815" w:rsidRPr="00DC3158" w:rsidRDefault="002E3815" w:rsidP="002E3815">
      <w:pPr>
        <w:pStyle w:val="a4"/>
        <w:ind w:left="720"/>
        <w:jc w:val="center"/>
        <w:rPr>
          <w:b/>
        </w:rPr>
      </w:pPr>
    </w:p>
    <w:tbl>
      <w:tblPr>
        <w:tblW w:w="9670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51"/>
        <w:gridCol w:w="6293"/>
        <w:gridCol w:w="2526"/>
      </w:tblGrid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suppressAutoHyphens/>
            </w:pPr>
            <w:r w:rsidRPr="00DC3158">
              <w:rPr>
                <w:rFonts w:eastAsia="SimSun"/>
                <w:bCs/>
                <w:lang w:eastAsia="en-US"/>
              </w:rPr>
              <w:t>Мир изобразительных (пластических) искусств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9</w:t>
            </w:r>
          </w:p>
        </w:tc>
      </w:tr>
      <w:tr w:rsidR="002E3815" w:rsidRPr="00DC3158" w:rsidTr="00DC3158">
        <w:trPr>
          <w:trHeight w:val="57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jc w:val="center"/>
            </w:pPr>
            <w:r w:rsidRPr="00DC3158">
              <w:t>2.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widowControl w:val="0"/>
              <w:suppressAutoHyphens/>
            </w:pPr>
            <w:r w:rsidRPr="00DC3158">
              <w:rPr>
                <w:lang w:eastAsia="en-US"/>
              </w:rPr>
              <w:t>Художественный язык изобразительного искусства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jc w:val="center"/>
            </w:pPr>
            <w:r w:rsidRPr="00DC3158">
              <w:t>10</w:t>
            </w:r>
          </w:p>
        </w:tc>
      </w:tr>
      <w:tr w:rsidR="002E3815" w:rsidRPr="00DC3158" w:rsidTr="00DC3158">
        <w:trPr>
          <w:trHeight w:val="1"/>
        </w:trPr>
        <w:tc>
          <w:tcPr>
            <w:tcW w:w="8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3.</w:t>
            </w:r>
          </w:p>
        </w:tc>
        <w:tc>
          <w:tcPr>
            <w:tcW w:w="6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pPr>
              <w:widowControl w:val="0"/>
              <w:suppressAutoHyphens/>
            </w:pPr>
            <w:r w:rsidRPr="00DC3158">
              <w:rPr>
                <w:lang w:eastAsia="en-US"/>
              </w:rPr>
              <w:t>Художественное творчество</w:t>
            </w:r>
            <w:r w:rsidRPr="00DC3158">
              <w:rPr>
                <w:lang w:eastAsia="en-US"/>
              </w:rPr>
              <w:br/>
              <w:t>и его связь с окружающей жизнью</w:t>
            </w:r>
          </w:p>
        </w:tc>
        <w:tc>
          <w:tcPr>
            <w:tcW w:w="252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15</w:t>
            </w:r>
          </w:p>
        </w:tc>
      </w:tr>
      <w:tr w:rsidR="002E3815" w:rsidRPr="00DC3158" w:rsidTr="00DC3158">
        <w:trPr>
          <w:trHeight w:val="142"/>
        </w:trPr>
        <w:tc>
          <w:tcPr>
            <w:tcW w:w="851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29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Pr="00DC3158" w:rsidRDefault="002E3815" w:rsidP="002E3815">
      <w:pPr>
        <w:spacing w:after="200"/>
        <w:rPr>
          <w:lang w:eastAsia="en-US"/>
        </w:rPr>
      </w:pPr>
    </w:p>
    <w:p w:rsidR="002E3815" w:rsidRPr="00DC3158" w:rsidRDefault="002E3815" w:rsidP="002E3815">
      <w:pPr>
        <w:spacing w:after="200"/>
        <w:ind w:left="360"/>
        <w:jc w:val="center"/>
        <w:rPr>
          <w:b/>
          <w:lang w:eastAsia="en-US"/>
        </w:rPr>
      </w:pPr>
      <w:r w:rsidRPr="00DC3158">
        <w:rPr>
          <w:b/>
          <w:lang w:eastAsia="en-US"/>
        </w:rPr>
        <w:t xml:space="preserve">3 класс </w:t>
      </w:r>
    </w:p>
    <w:tbl>
      <w:tblPr>
        <w:tblW w:w="9678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48"/>
        <w:gridCol w:w="6360"/>
        <w:gridCol w:w="2570"/>
      </w:tblGrid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rPr>
                <w:lang w:val="en-US"/>
              </w:rPr>
              <w:t xml:space="preserve">№ </w:t>
            </w:r>
            <w:r w:rsidRPr="00DC3158">
              <w:t>п/п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Название раздела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Кол-во часов 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1.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Рисование с натуры и по представлению 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12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2.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r w:rsidRPr="00DC3158">
              <w:t xml:space="preserve">Декоративно-прикладное творчество и лепка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7</w:t>
            </w:r>
          </w:p>
        </w:tc>
      </w:tr>
      <w:tr w:rsidR="002E3815" w:rsidRPr="00DC3158" w:rsidTr="001E5CD4">
        <w:trPr>
          <w:trHeight w:val="1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  <w:r w:rsidRPr="00DC3158">
              <w:rPr>
                <w:lang w:val="en-US"/>
              </w:rPr>
              <w:t>3.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Тематическое  рисование 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4</w:t>
            </w:r>
          </w:p>
        </w:tc>
      </w:tr>
      <w:tr w:rsidR="002E3815" w:rsidRPr="00DC3158" w:rsidTr="001E5CD4">
        <w:trPr>
          <w:trHeight w:val="83"/>
        </w:trPr>
        <w:tc>
          <w:tcPr>
            <w:tcW w:w="748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4.</w:t>
            </w:r>
          </w:p>
        </w:tc>
        <w:tc>
          <w:tcPr>
            <w:tcW w:w="636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DC3158">
            <w:r w:rsidRPr="00DC3158">
              <w:t xml:space="preserve">Аппликация </w:t>
            </w:r>
          </w:p>
        </w:tc>
        <w:tc>
          <w:tcPr>
            <w:tcW w:w="257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6</w:t>
            </w:r>
          </w:p>
        </w:tc>
      </w:tr>
      <w:tr w:rsidR="002E3815" w:rsidRPr="00DC3158" w:rsidTr="001E5CD4">
        <w:trPr>
          <w:trHeight w:val="153"/>
        </w:trPr>
        <w:tc>
          <w:tcPr>
            <w:tcW w:w="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5.</w:t>
            </w: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r w:rsidRPr="00DC3158">
              <w:t xml:space="preserve">Декоративно-прикладное творчество и лепка  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</w:pPr>
            <w:r w:rsidRPr="00DC3158">
              <w:t>5</w:t>
            </w:r>
          </w:p>
        </w:tc>
      </w:tr>
      <w:tr w:rsidR="002E3815" w:rsidRPr="00DC3158" w:rsidTr="001E5CD4">
        <w:trPr>
          <w:trHeight w:val="144"/>
        </w:trPr>
        <w:tc>
          <w:tcPr>
            <w:tcW w:w="748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lang w:val="en-US"/>
              </w:rPr>
            </w:pPr>
          </w:p>
        </w:tc>
        <w:tc>
          <w:tcPr>
            <w:tcW w:w="6360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Pr="00DC3158" w:rsidRDefault="002E3815" w:rsidP="002E3815">
      <w:pPr>
        <w:spacing w:after="200"/>
        <w:rPr>
          <w:b/>
          <w:lang w:eastAsia="en-US"/>
        </w:rPr>
      </w:pPr>
    </w:p>
    <w:p w:rsidR="002E3815" w:rsidRPr="00DC3158" w:rsidRDefault="002E3815" w:rsidP="002E3815">
      <w:pPr>
        <w:spacing w:after="200"/>
        <w:ind w:left="360"/>
        <w:jc w:val="center"/>
        <w:rPr>
          <w:b/>
          <w:lang w:eastAsia="en-US"/>
        </w:rPr>
      </w:pPr>
      <w:r w:rsidRPr="00DC3158">
        <w:rPr>
          <w:b/>
          <w:lang w:eastAsia="en-US"/>
        </w:rPr>
        <w:t xml:space="preserve">4 класс </w:t>
      </w:r>
    </w:p>
    <w:tbl>
      <w:tblPr>
        <w:tblW w:w="977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"/>
        <w:gridCol w:w="6293"/>
        <w:gridCol w:w="2605"/>
      </w:tblGrid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 xml:space="preserve">№ </w:t>
            </w:r>
            <w:proofErr w:type="gramStart"/>
            <w:r w:rsidRPr="00DC3158">
              <w:t>п</w:t>
            </w:r>
            <w:proofErr w:type="gramEnd"/>
            <w:r w:rsidRPr="00DC3158">
              <w:t>/п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Раздел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Количество часов</w:t>
            </w:r>
          </w:p>
        </w:tc>
      </w:tr>
      <w:tr w:rsidR="002E3815" w:rsidRPr="00DC3158" w:rsidTr="00CF521F">
        <w:trPr>
          <w:trHeight w:val="265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1.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Восхитись вечно живым миром красоты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11</w:t>
            </w:r>
          </w:p>
        </w:tc>
      </w:tr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2.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Любуйся ритмами в жизни природы и человека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14</w:t>
            </w:r>
          </w:p>
        </w:tc>
      </w:tr>
      <w:tr w:rsidR="002E3815" w:rsidRPr="00DC3158" w:rsidTr="00CF521F">
        <w:trPr>
          <w:trHeight w:val="278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r w:rsidRPr="00DC3158">
              <w:t>3.</w:t>
            </w: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r w:rsidRPr="00DC3158">
              <w:rPr>
                <w:rFonts w:eastAsiaTheme="minorEastAsia"/>
                <w:bCs/>
              </w:rPr>
              <w:t>Восхитись созидательными силами природы и человека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  <w:r w:rsidRPr="00DC3158">
              <w:t>9</w:t>
            </w:r>
          </w:p>
        </w:tc>
      </w:tr>
      <w:tr w:rsidR="002E3815" w:rsidRPr="00DC3158" w:rsidTr="00CF521F">
        <w:trPr>
          <w:trHeight w:val="556"/>
        </w:trPr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</w:pPr>
          </w:p>
        </w:tc>
        <w:tc>
          <w:tcPr>
            <w:tcW w:w="6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E3815" w:rsidRPr="00DC3158" w:rsidRDefault="002E3815" w:rsidP="00964FEE">
            <w:pPr>
              <w:rPr>
                <w:b/>
              </w:rPr>
            </w:pPr>
            <w:r w:rsidRPr="00DC3158">
              <w:rPr>
                <w:b/>
              </w:rPr>
              <w:t>ИТОГО</w:t>
            </w:r>
          </w:p>
        </w:tc>
        <w:tc>
          <w:tcPr>
            <w:tcW w:w="26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2E3815" w:rsidRPr="00DC3158" w:rsidRDefault="002E3815" w:rsidP="00964FEE">
            <w:pPr>
              <w:jc w:val="center"/>
              <w:rPr>
                <w:b/>
              </w:rPr>
            </w:pPr>
            <w:r w:rsidRPr="00DC3158">
              <w:rPr>
                <w:b/>
              </w:rPr>
              <w:t>34</w:t>
            </w:r>
          </w:p>
        </w:tc>
      </w:tr>
    </w:tbl>
    <w:p w:rsidR="002E3815" w:rsidRDefault="002E3815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75E23" w:rsidRDefault="00375E23" w:rsidP="002E3815">
      <w:pPr>
        <w:spacing w:after="160"/>
        <w:rPr>
          <w:rFonts w:eastAsiaTheme="minorEastAsia"/>
          <w:b/>
        </w:rPr>
      </w:pPr>
    </w:p>
    <w:p w:rsidR="00375E23" w:rsidRDefault="00375E23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65B35" w:rsidRDefault="00365B35" w:rsidP="002E3815">
      <w:pPr>
        <w:spacing w:after="160"/>
        <w:rPr>
          <w:rFonts w:eastAsiaTheme="minorEastAsia"/>
          <w:b/>
        </w:rPr>
      </w:pPr>
    </w:p>
    <w:p w:rsidR="00365B35" w:rsidRPr="00AD3186" w:rsidRDefault="00365B35" w:rsidP="002E3815">
      <w:pPr>
        <w:spacing w:after="160"/>
        <w:rPr>
          <w:rFonts w:eastAsiaTheme="minorEastAsia"/>
          <w:b/>
        </w:rPr>
      </w:pPr>
    </w:p>
    <w:p w:rsidR="00D4005E" w:rsidRDefault="00D4005E" w:rsidP="00D4005E">
      <w:pPr>
        <w:spacing w:after="160"/>
        <w:jc w:val="right"/>
        <w:rPr>
          <w:rFonts w:eastAsiaTheme="minorEastAsia"/>
          <w:b/>
          <w:sz w:val="28"/>
          <w:szCs w:val="28"/>
        </w:rPr>
      </w:pPr>
    </w:p>
    <w:sectPr w:rsidR="00D4005E" w:rsidSect="005919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F17" w:rsidRDefault="00151F17" w:rsidP="00CF521F">
      <w:r>
        <w:separator/>
      </w:r>
    </w:p>
  </w:endnote>
  <w:endnote w:type="continuationSeparator" w:id="0">
    <w:p w:rsidR="00151F17" w:rsidRDefault="00151F17" w:rsidP="00CF5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F17" w:rsidRDefault="00151F17" w:rsidP="00CF521F">
      <w:r>
        <w:separator/>
      </w:r>
    </w:p>
  </w:footnote>
  <w:footnote w:type="continuationSeparator" w:id="0">
    <w:p w:rsidR="00151F17" w:rsidRDefault="00151F17" w:rsidP="00CF52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2564182"/>
    <w:multiLevelType w:val="multilevel"/>
    <w:tmpl w:val="D528EC12"/>
    <w:lvl w:ilvl="0">
      <w:start w:val="2"/>
      <w:numFmt w:val="decimal"/>
      <w:lvlText w:val="%1"/>
      <w:lvlJc w:val="left"/>
      <w:pPr>
        <w:ind w:left="600" w:hanging="600"/>
      </w:pPr>
    </w:lvl>
    <w:lvl w:ilvl="1">
      <w:start w:val="1"/>
      <w:numFmt w:val="decimal"/>
      <w:lvlText w:val="%1.%2"/>
      <w:lvlJc w:val="left"/>
      <w:pPr>
        <w:ind w:left="780" w:hanging="60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620" w:hanging="108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2340" w:hanging="1440"/>
      </w:pPr>
    </w:lvl>
    <w:lvl w:ilvl="6">
      <w:start w:val="1"/>
      <w:numFmt w:val="decimal"/>
      <w:lvlText w:val="%1.%2.%3.%4.%5.%6.%7"/>
      <w:lvlJc w:val="left"/>
      <w:pPr>
        <w:ind w:left="2520" w:hanging="1440"/>
      </w:pPr>
    </w:lvl>
    <w:lvl w:ilvl="7">
      <w:start w:val="1"/>
      <w:numFmt w:val="decimal"/>
      <w:lvlText w:val="%1.%2.%3.%4.%5.%6.%7.%8"/>
      <w:lvlJc w:val="left"/>
      <w:pPr>
        <w:ind w:left="3060" w:hanging="1800"/>
      </w:pPr>
    </w:lvl>
    <w:lvl w:ilvl="8">
      <w:start w:val="1"/>
      <w:numFmt w:val="decimal"/>
      <w:lvlText w:val="%1.%2.%3.%4.%5.%6.%7.%8.%9"/>
      <w:lvlJc w:val="left"/>
      <w:pPr>
        <w:ind w:left="3600" w:hanging="2160"/>
      </w:pPr>
    </w:lvl>
  </w:abstractNum>
  <w:abstractNum w:abstractNumId="2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10615E"/>
    <w:multiLevelType w:val="hybridMultilevel"/>
    <w:tmpl w:val="3C840132"/>
    <w:lvl w:ilvl="0" w:tplc="1AD02770">
      <w:start w:val="4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5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DD325F"/>
    <w:multiLevelType w:val="hybridMultilevel"/>
    <w:tmpl w:val="2E608E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820D0"/>
    <w:multiLevelType w:val="hybridMultilevel"/>
    <w:tmpl w:val="4342B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5"/>
  </w:num>
  <w:num w:numId="10">
    <w:abstractNumId w:val="2"/>
  </w:num>
  <w:num w:numId="11">
    <w:abstractNumId w:val="6"/>
  </w:num>
  <w:num w:numId="12">
    <w:abstractNumId w:val="9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05E"/>
    <w:rsid w:val="0009696A"/>
    <w:rsid w:val="000C5834"/>
    <w:rsid w:val="0014508F"/>
    <w:rsid w:val="001466CC"/>
    <w:rsid w:val="00151F17"/>
    <w:rsid w:val="00192666"/>
    <w:rsid w:val="001E5CD4"/>
    <w:rsid w:val="001F3D75"/>
    <w:rsid w:val="002143EB"/>
    <w:rsid w:val="002756F5"/>
    <w:rsid w:val="00276962"/>
    <w:rsid w:val="002E3815"/>
    <w:rsid w:val="00310BA1"/>
    <w:rsid w:val="00365B35"/>
    <w:rsid w:val="00375E23"/>
    <w:rsid w:val="00381828"/>
    <w:rsid w:val="00460E46"/>
    <w:rsid w:val="004E6E56"/>
    <w:rsid w:val="00591924"/>
    <w:rsid w:val="007853CA"/>
    <w:rsid w:val="007A52DF"/>
    <w:rsid w:val="007F6BDD"/>
    <w:rsid w:val="00831113"/>
    <w:rsid w:val="009309A4"/>
    <w:rsid w:val="00964FEE"/>
    <w:rsid w:val="0097307F"/>
    <w:rsid w:val="00986A53"/>
    <w:rsid w:val="009C1050"/>
    <w:rsid w:val="00A33DBB"/>
    <w:rsid w:val="00AD075E"/>
    <w:rsid w:val="00AD3186"/>
    <w:rsid w:val="00B22C4A"/>
    <w:rsid w:val="00B439D7"/>
    <w:rsid w:val="00B71900"/>
    <w:rsid w:val="00BB07ED"/>
    <w:rsid w:val="00C15D2A"/>
    <w:rsid w:val="00C911FE"/>
    <w:rsid w:val="00CD1765"/>
    <w:rsid w:val="00CF521F"/>
    <w:rsid w:val="00D4005E"/>
    <w:rsid w:val="00DC3158"/>
    <w:rsid w:val="00E77F07"/>
    <w:rsid w:val="00EE1DBA"/>
    <w:rsid w:val="00F82D41"/>
    <w:rsid w:val="00F83E45"/>
    <w:rsid w:val="00F9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005E"/>
    <w:pPr>
      <w:ind w:left="708"/>
    </w:pPr>
  </w:style>
  <w:style w:type="paragraph" w:styleId="a5">
    <w:name w:val="header"/>
    <w:basedOn w:val="a"/>
    <w:link w:val="a6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9C105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276962"/>
    <w:pPr>
      <w:spacing w:before="100" w:beforeAutospacing="1" w:after="100" w:afterAutospacing="1"/>
    </w:pPr>
  </w:style>
  <w:style w:type="character" w:customStyle="1" w:styleId="Zag11">
    <w:name w:val="Zag_11"/>
    <w:rsid w:val="00276962"/>
    <w:rPr>
      <w:color w:val="000000"/>
      <w:w w:val="100"/>
    </w:rPr>
  </w:style>
  <w:style w:type="paragraph" w:customStyle="1" w:styleId="Zag3">
    <w:name w:val="Zag_3"/>
    <w:basedOn w:val="a"/>
    <w:uiPriority w:val="99"/>
    <w:rsid w:val="0027696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a">
    <w:name w:val="Основной"/>
    <w:basedOn w:val="a"/>
    <w:link w:val="ab"/>
    <w:rsid w:val="0027696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2769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c">
    <w:name w:val="Курсив"/>
    <w:basedOn w:val="aa"/>
    <w:rsid w:val="002769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76962"/>
    <w:pPr>
      <w:numPr>
        <w:numId w:val="14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b">
    <w:name w:val="Основной Знак"/>
    <w:link w:val="aa"/>
    <w:rsid w:val="0027696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75E2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5E2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0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4005E"/>
    <w:pPr>
      <w:ind w:left="708"/>
    </w:pPr>
  </w:style>
  <w:style w:type="paragraph" w:styleId="a5">
    <w:name w:val="header"/>
    <w:basedOn w:val="a"/>
    <w:link w:val="a6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F521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F52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basedOn w:val="a"/>
    <w:uiPriority w:val="1"/>
    <w:qFormat/>
    <w:rsid w:val="009C105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276962"/>
    <w:pPr>
      <w:spacing w:before="100" w:beforeAutospacing="1" w:after="100" w:afterAutospacing="1"/>
    </w:pPr>
  </w:style>
  <w:style w:type="character" w:customStyle="1" w:styleId="Zag11">
    <w:name w:val="Zag_11"/>
    <w:rsid w:val="00276962"/>
    <w:rPr>
      <w:color w:val="000000"/>
      <w:w w:val="100"/>
    </w:rPr>
  </w:style>
  <w:style w:type="paragraph" w:customStyle="1" w:styleId="Zag3">
    <w:name w:val="Zag_3"/>
    <w:basedOn w:val="a"/>
    <w:uiPriority w:val="99"/>
    <w:rsid w:val="00276962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a">
    <w:name w:val="Основной"/>
    <w:basedOn w:val="a"/>
    <w:link w:val="ab"/>
    <w:rsid w:val="00276962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27696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c">
    <w:name w:val="Курсив"/>
    <w:basedOn w:val="aa"/>
    <w:rsid w:val="0027696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276962"/>
    <w:pPr>
      <w:numPr>
        <w:numId w:val="14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b">
    <w:name w:val="Основной Знак"/>
    <w:link w:val="aa"/>
    <w:rsid w:val="0027696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375E2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75E2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7779</Words>
  <Characters>44344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6</cp:revision>
  <cp:lastPrinted>2021-03-20T06:44:00Z</cp:lastPrinted>
  <dcterms:created xsi:type="dcterms:W3CDTF">2021-03-19T14:12:00Z</dcterms:created>
  <dcterms:modified xsi:type="dcterms:W3CDTF">2021-03-22T12:05:00Z</dcterms:modified>
</cp:coreProperties>
</file>