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6F5" w:rsidRDefault="002756F5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756F5" w:rsidRDefault="002756F5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756F5" w:rsidRDefault="00522470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541869"/>
            <wp:effectExtent l="0" t="0" r="0" b="0"/>
            <wp:docPr id="1" name="Рисунок 1" descr="C:\Users\VilkovaLP\Desktop\Рабочие программы начальной школы\тит.листы 22-23\2022-10-28 10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Рабочие программы начальной школы\тит.листы 22-23\2022-10-28 10\10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541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56F5" w:rsidRDefault="002756F5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C1050" w:rsidRPr="00DC3158" w:rsidRDefault="009C1050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r w:rsidRPr="00DC3158">
        <w:rPr>
          <w:rFonts w:ascii="Times New Roman" w:hAnsi="Times New Roman"/>
          <w:sz w:val="24"/>
          <w:szCs w:val="24"/>
        </w:rPr>
        <w:lastRenderedPageBreak/>
        <w:t>Рабочая программа  по изобразительному искус</w:t>
      </w:r>
      <w:r w:rsidR="00522470">
        <w:rPr>
          <w:rFonts w:ascii="Times New Roman" w:hAnsi="Times New Roman"/>
          <w:sz w:val="24"/>
          <w:szCs w:val="24"/>
        </w:rPr>
        <w:t>ству ориентирована на учащихся 2</w:t>
      </w:r>
      <w:r w:rsidRPr="00DC3158">
        <w:rPr>
          <w:rFonts w:ascii="Times New Roman" w:hAnsi="Times New Roman"/>
          <w:sz w:val="24"/>
          <w:szCs w:val="24"/>
        </w:rPr>
        <w:t>-4 классов и разработана на основе следующих документов:</w:t>
      </w:r>
    </w:p>
    <w:p w:rsidR="009C1050" w:rsidRPr="00DC3158" w:rsidRDefault="009C1050" w:rsidP="00276962">
      <w:r w:rsidRPr="00DC3158">
        <w:t xml:space="preserve">    </w:t>
      </w:r>
      <w:proofErr w:type="gramStart"/>
      <w:r w:rsidRPr="00DC3158">
        <w:t xml:space="preserve">1.Федеральный государственный образовательный стандарт начального общего образования  (приказ </w:t>
      </w:r>
      <w:proofErr w:type="spellStart"/>
      <w:r w:rsidRPr="00DC3158">
        <w:t>Минобрнауки</w:t>
      </w:r>
      <w:proofErr w:type="spellEnd"/>
      <w:r w:rsidRPr="00DC3158">
        <w:t xml:space="preserve"> РФ  от 18.12.2012 № 1060  "Об утверждении и введении в действие федерального государственного образовательного стандарта начального общего образования"</w:t>
      </w:r>
      <w:r w:rsidRPr="00DC3158">
        <w:br/>
        <w:t xml:space="preserve"> с изменениями от 31.12.2015г. №1576</w:t>
      </w:r>
      <w:proofErr w:type="gramEnd"/>
    </w:p>
    <w:p w:rsidR="009C1050" w:rsidRPr="00DC3158" w:rsidRDefault="009C1050" w:rsidP="00276962">
      <w:pPr>
        <w:ind w:firstLine="360"/>
      </w:pPr>
      <w:r w:rsidRPr="00DC3158">
        <w:t xml:space="preserve">2.Основной образовательной программы начального общего образования </w:t>
      </w:r>
      <w:proofErr w:type="spellStart"/>
      <w:r w:rsidRPr="00DC3158">
        <w:t>МБОУ</w:t>
      </w:r>
      <w:proofErr w:type="gramStart"/>
      <w:r w:rsidRPr="00DC3158">
        <w:t>«Ш</w:t>
      </w:r>
      <w:proofErr w:type="gramEnd"/>
      <w:r w:rsidRPr="00DC3158">
        <w:t>кола</w:t>
      </w:r>
      <w:proofErr w:type="spellEnd"/>
      <w:r w:rsidRPr="00DC3158">
        <w:t xml:space="preserve"> № 132»</w:t>
      </w:r>
    </w:p>
    <w:p w:rsidR="009C1050" w:rsidRPr="00DC3158" w:rsidRDefault="009C1050" w:rsidP="00276962">
      <w:pPr>
        <w:ind w:firstLine="360"/>
      </w:pPr>
      <w:r w:rsidRPr="00DC3158">
        <w:t>3. Учебно-методический  комплекс:</w:t>
      </w:r>
    </w:p>
    <w:p w:rsidR="009C1050" w:rsidRPr="00DC3158" w:rsidRDefault="009C1050" w:rsidP="00276962">
      <w:r w:rsidRPr="00DC3158">
        <w:t>- Изобразит</w:t>
      </w:r>
      <w:r w:rsidR="00276962" w:rsidRPr="00DC3158">
        <w:t>ельное искусство 2</w:t>
      </w:r>
      <w:r w:rsidRPr="00DC3158">
        <w:t xml:space="preserve"> класс</w:t>
      </w:r>
      <w:proofErr w:type="gramStart"/>
      <w:r w:rsidRPr="00DC3158">
        <w:t xml:space="preserve">  :</w:t>
      </w:r>
      <w:proofErr w:type="gramEnd"/>
      <w:r w:rsidRPr="00DC3158">
        <w:t xml:space="preserve"> учебник для общеоб</w:t>
      </w:r>
      <w:r w:rsidR="00B439D7" w:rsidRPr="00DC3158">
        <w:t xml:space="preserve">разовательных учреждений/автор </w:t>
      </w:r>
      <w:proofErr w:type="spellStart"/>
      <w:r w:rsidR="00276962" w:rsidRPr="00DC3158">
        <w:t>Л.А.Н</w:t>
      </w:r>
      <w:r w:rsidR="00CB3AFC">
        <w:t>еменская</w:t>
      </w:r>
      <w:proofErr w:type="spellEnd"/>
      <w:r w:rsidR="00CB3AFC">
        <w:t xml:space="preserve"> -  М: Просвещение ,2019</w:t>
      </w:r>
      <w:r w:rsidRPr="00DC3158">
        <w:t xml:space="preserve"> г.</w:t>
      </w:r>
    </w:p>
    <w:p w:rsidR="009C1050" w:rsidRPr="00DC3158" w:rsidRDefault="00276962" w:rsidP="00276962">
      <w:r w:rsidRPr="00DC3158">
        <w:t>- Изобразительное искусство 3</w:t>
      </w:r>
      <w:r w:rsidR="009C1050" w:rsidRPr="00DC3158">
        <w:t xml:space="preserve"> класс</w:t>
      </w:r>
      <w:proofErr w:type="gramStart"/>
      <w:r w:rsidR="009C1050" w:rsidRPr="00DC3158">
        <w:t xml:space="preserve">  :</w:t>
      </w:r>
      <w:proofErr w:type="gramEnd"/>
      <w:r w:rsidR="009C1050" w:rsidRPr="00DC3158">
        <w:t xml:space="preserve"> учебник для общеоб</w:t>
      </w:r>
      <w:r w:rsidR="00B439D7" w:rsidRPr="00DC3158">
        <w:t xml:space="preserve">разовательных учреждений/автор </w:t>
      </w:r>
      <w:proofErr w:type="spellStart"/>
      <w:r w:rsidRPr="00DC3158">
        <w:t>Л.А.Неменская</w:t>
      </w:r>
      <w:proofErr w:type="spellEnd"/>
      <w:r w:rsidRPr="00DC3158">
        <w:t xml:space="preserve"> </w:t>
      </w:r>
      <w:r w:rsidR="009C1050" w:rsidRPr="00DC3158">
        <w:t>-  М: Прос</w:t>
      </w:r>
      <w:r w:rsidR="00CB3AFC">
        <w:t>вещение ,2019</w:t>
      </w:r>
      <w:r w:rsidR="009C1050" w:rsidRPr="00DC3158">
        <w:t xml:space="preserve"> г.</w:t>
      </w:r>
    </w:p>
    <w:p w:rsidR="009C1050" w:rsidRPr="00DC3158" w:rsidRDefault="00276962" w:rsidP="00276962">
      <w:r w:rsidRPr="00DC3158">
        <w:t>-Изобразительное искусство 4</w:t>
      </w:r>
      <w:r w:rsidR="009C1050" w:rsidRPr="00DC3158">
        <w:t xml:space="preserve"> класс</w:t>
      </w:r>
      <w:proofErr w:type="gramStart"/>
      <w:r w:rsidR="009C1050" w:rsidRPr="00DC3158">
        <w:t xml:space="preserve">  :</w:t>
      </w:r>
      <w:proofErr w:type="gramEnd"/>
      <w:r w:rsidR="009C1050" w:rsidRPr="00DC3158">
        <w:t xml:space="preserve"> учебник для общеоб</w:t>
      </w:r>
      <w:r w:rsidR="00B439D7" w:rsidRPr="00DC3158">
        <w:t xml:space="preserve">разовательных учреждений/автор </w:t>
      </w:r>
      <w:proofErr w:type="spellStart"/>
      <w:r w:rsidRPr="00DC3158">
        <w:t>Л.А.Н</w:t>
      </w:r>
      <w:r w:rsidR="00CB3AFC">
        <w:t>еменская</w:t>
      </w:r>
      <w:proofErr w:type="spellEnd"/>
      <w:r w:rsidR="00CB3AFC">
        <w:t xml:space="preserve"> -  М: Просвещение ,2019</w:t>
      </w:r>
      <w:r w:rsidR="009C1050" w:rsidRPr="00DC3158">
        <w:t xml:space="preserve"> г.</w:t>
      </w:r>
    </w:p>
    <w:p w:rsidR="00276962" w:rsidRPr="00DC3158" w:rsidRDefault="00276962" w:rsidP="00276962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9C1050" w:rsidRPr="00DC3158" w:rsidRDefault="009C1050" w:rsidP="00276962">
      <w:pPr>
        <w:widowControl w:val="0"/>
        <w:autoSpaceDE w:val="0"/>
        <w:autoSpaceDN w:val="0"/>
        <w:adjustRightInd w:val="0"/>
        <w:jc w:val="both"/>
      </w:pPr>
      <w:r w:rsidRPr="00DC3158">
        <w:rPr>
          <w:b/>
        </w:rPr>
        <w:t xml:space="preserve">  </w:t>
      </w:r>
      <w:r w:rsidRPr="00DC3158">
        <w:t>Программой отводится на изучени</w:t>
      </w:r>
      <w:r w:rsidR="00522470">
        <w:t>е изобразительного искусства 102</w:t>
      </w:r>
      <w:r w:rsidR="00CB3AFC">
        <w:t xml:space="preserve"> часа</w:t>
      </w:r>
      <w:bookmarkStart w:id="0" w:name="_GoBack"/>
      <w:bookmarkEnd w:id="0"/>
      <w:r w:rsidRPr="00DC3158">
        <w:t>, которые распределены по классам следующим образом:</w:t>
      </w:r>
    </w:p>
    <w:p w:rsidR="009C1050" w:rsidRPr="00DC3158" w:rsidRDefault="009C1050" w:rsidP="00276962">
      <w:pPr>
        <w:ind w:firstLine="360"/>
        <w:jc w:val="both"/>
      </w:pPr>
      <w:r w:rsidRPr="00DC3158">
        <w:t>2 класс - 34</w:t>
      </w:r>
      <w:r w:rsidRPr="00DC3158">
        <w:rPr>
          <w:color w:val="FF0000"/>
        </w:rPr>
        <w:t xml:space="preserve"> </w:t>
      </w:r>
      <w:r w:rsidRPr="00DC3158">
        <w:t>часа,1 час в неделю;</w:t>
      </w:r>
    </w:p>
    <w:p w:rsidR="009C1050" w:rsidRPr="00DC3158" w:rsidRDefault="009C1050" w:rsidP="00276962">
      <w:pPr>
        <w:ind w:firstLine="360"/>
        <w:jc w:val="both"/>
      </w:pPr>
      <w:r w:rsidRPr="00DC3158">
        <w:t>3 класс - 34</w:t>
      </w:r>
      <w:r w:rsidRPr="00DC3158">
        <w:rPr>
          <w:color w:val="FF0000"/>
        </w:rPr>
        <w:t xml:space="preserve"> </w:t>
      </w:r>
      <w:r w:rsidRPr="00DC3158">
        <w:t>часа,1 час в неделю;</w:t>
      </w:r>
    </w:p>
    <w:p w:rsidR="009C1050" w:rsidRPr="00DC3158" w:rsidRDefault="009C1050" w:rsidP="00276962">
      <w:pPr>
        <w:ind w:firstLine="360"/>
        <w:jc w:val="both"/>
      </w:pPr>
      <w:r w:rsidRPr="00DC3158">
        <w:t>4 класс - 34</w:t>
      </w:r>
      <w:r w:rsidRPr="00DC3158">
        <w:rPr>
          <w:color w:val="FF0000"/>
        </w:rPr>
        <w:t xml:space="preserve"> </w:t>
      </w:r>
      <w:r w:rsidRPr="00DC3158">
        <w:t>часа,1 час</w:t>
      </w:r>
      <w:r w:rsidR="002143EB" w:rsidRPr="00DC3158">
        <w:t xml:space="preserve"> в неделю.</w:t>
      </w:r>
    </w:p>
    <w:p w:rsidR="009C1050" w:rsidRPr="00DC3158" w:rsidRDefault="009C1050" w:rsidP="009C1050">
      <w:pPr>
        <w:jc w:val="center"/>
        <w:rPr>
          <w:b/>
          <w:caps/>
        </w:rPr>
      </w:pPr>
    </w:p>
    <w:p w:rsidR="009C1050" w:rsidRPr="00DC3158" w:rsidRDefault="009C1050" w:rsidP="009C1050">
      <w:pPr>
        <w:jc w:val="center"/>
        <w:rPr>
          <w:b/>
          <w:caps/>
        </w:rPr>
      </w:pPr>
      <w:r w:rsidRPr="00DC3158">
        <w:rPr>
          <w:b/>
          <w:caps/>
        </w:rPr>
        <w:t>Планируемые результаты освоения учебного предмета</w:t>
      </w:r>
    </w:p>
    <w:p w:rsidR="00B439D7" w:rsidRPr="00DC3158" w:rsidRDefault="00B439D7" w:rsidP="00B439D7">
      <w:pPr>
        <w:rPr>
          <w:b/>
          <w:color w:val="FF0000"/>
        </w:rPr>
      </w:pPr>
      <w:r w:rsidRPr="00DC3158">
        <w:rPr>
          <w:b/>
        </w:rPr>
        <w:t>1.Личностные результаты освоения программы начального общего образования:</w:t>
      </w:r>
    </w:p>
    <w:p w:rsidR="00B439D7" w:rsidRPr="00DC3158" w:rsidRDefault="00B439D7" w:rsidP="00B439D7">
      <w:r w:rsidRPr="00DC3158"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B439D7" w:rsidRPr="00DC3158" w:rsidRDefault="00B439D7" w:rsidP="00B439D7">
      <w:r w:rsidRPr="00DC3158">
        <w:t xml:space="preserve">2) формирование ответственного отношения к учению, готовности и </w:t>
      </w:r>
      <w:proofErr w:type="gramStart"/>
      <w:r w:rsidRPr="00DC3158">
        <w:t>способности</w:t>
      </w:r>
      <w:proofErr w:type="gramEnd"/>
      <w:r w:rsidRPr="00DC3158"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B439D7" w:rsidRPr="00DC3158" w:rsidRDefault="00B439D7" w:rsidP="00B439D7">
      <w:r w:rsidRPr="00DC3158"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439D7" w:rsidRPr="00DC3158" w:rsidRDefault="00B439D7" w:rsidP="00B439D7">
      <w:r w:rsidRPr="00DC3158">
        <w:t xml:space="preserve">4) формирование осознанного, уважительного и доброжелательного отношения к </w:t>
      </w:r>
      <w:proofErr w:type="gramStart"/>
      <w:r w:rsidRPr="00DC3158">
        <w:t>другому</w:t>
      </w:r>
      <w:proofErr w:type="gramEnd"/>
      <w:r w:rsidRPr="00DC3158">
        <w:t xml:space="preserve"> </w:t>
      </w:r>
      <w:proofErr w:type="gramStart"/>
      <w:r w:rsidRPr="00DC3158">
        <w:t>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B439D7" w:rsidRPr="00DC3158" w:rsidRDefault="00B439D7" w:rsidP="00B439D7">
      <w:r w:rsidRPr="00DC3158"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B439D7" w:rsidRPr="00DC3158" w:rsidRDefault="00B439D7" w:rsidP="00B439D7">
      <w:r w:rsidRPr="00DC3158"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B439D7" w:rsidRPr="00DC3158" w:rsidRDefault="00B439D7" w:rsidP="00B439D7">
      <w:r w:rsidRPr="00DC3158">
        <w:lastRenderedPageBreak/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B439D7" w:rsidRPr="00DC3158" w:rsidRDefault="00B439D7" w:rsidP="00B439D7">
      <w:r w:rsidRPr="00DC3158"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B439D7" w:rsidRPr="00DC3158" w:rsidRDefault="00B439D7" w:rsidP="00B439D7">
      <w:r w:rsidRPr="00DC3158"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B439D7" w:rsidRPr="00DC3158" w:rsidRDefault="00B439D7" w:rsidP="00B439D7">
      <w:r w:rsidRPr="00DC3158"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B439D7" w:rsidRPr="00DC3158" w:rsidRDefault="00B439D7" w:rsidP="00B439D7">
      <w:r w:rsidRPr="00DC3158"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B439D7" w:rsidRPr="00DC3158" w:rsidRDefault="00B439D7" w:rsidP="00B439D7"/>
    <w:p w:rsidR="00B439D7" w:rsidRPr="00DC3158" w:rsidRDefault="00B439D7" w:rsidP="00B439D7">
      <w:pPr>
        <w:rPr>
          <w:b/>
          <w:color w:val="FF0000"/>
        </w:rPr>
      </w:pPr>
      <w:r w:rsidRPr="00DC3158">
        <w:rPr>
          <w:b/>
        </w:rPr>
        <w:t xml:space="preserve">2. </w:t>
      </w:r>
      <w:proofErr w:type="spellStart"/>
      <w:r w:rsidRPr="00DC3158">
        <w:rPr>
          <w:b/>
        </w:rPr>
        <w:t>Метапредметные</w:t>
      </w:r>
      <w:proofErr w:type="spellEnd"/>
      <w:r w:rsidRPr="00DC3158">
        <w:rPr>
          <w:b/>
        </w:rPr>
        <w:t xml:space="preserve"> результаты освоения образовательной программы начального общего образования:</w:t>
      </w:r>
    </w:p>
    <w:p w:rsidR="00B439D7" w:rsidRPr="00DC3158" w:rsidRDefault="00B439D7" w:rsidP="00B439D7">
      <w:pPr>
        <w:rPr>
          <w:b/>
        </w:rPr>
      </w:pPr>
      <w:r w:rsidRPr="00DC3158"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B439D7" w:rsidRPr="00DC3158" w:rsidRDefault="00B439D7" w:rsidP="00B439D7">
      <w:r w:rsidRPr="00DC3158"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B439D7" w:rsidRPr="00DC3158" w:rsidRDefault="00B439D7" w:rsidP="00B439D7">
      <w:r w:rsidRPr="00DC3158"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439D7" w:rsidRPr="00DC3158" w:rsidRDefault="00B439D7" w:rsidP="00B439D7">
      <w:r w:rsidRPr="00DC3158">
        <w:t>4) умение оценивать правильность выполнения учебной задачи, собственные возможности ее решения;</w:t>
      </w:r>
    </w:p>
    <w:p w:rsidR="00B439D7" w:rsidRPr="00DC3158" w:rsidRDefault="00B439D7" w:rsidP="00B439D7">
      <w:r w:rsidRPr="00DC3158"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439D7" w:rsidRPr="00DC3158" w:rsidRDefault="00B439D7" w:rsidP="00B439D7">
      <w:r w:rsidRPr="00DC3158"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DC3158">
        <w:t>логическое рассуждение</w:t>
      </w:r>
      <w:proofErr w:type="gramEnd"/>
      <w:r w:rsidRPr="00DC3158">
        <w:t>, умозаключение (индуктивное, дедуктивное и по аналогии) и делать выводы;</w:t>
      </w:r>
    </w:p>
    <w:p w:rsidR="00B439D7" w:rsidRPr="00DC3158" w:rsidRDefault="00B439D7" w:rsidP="00B439D7">
      <w:r w:rsidRPr="00DC3158"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B439D7" w:rsidRPr="00DC3158" w:rsidRDefault="00B439D7" w:rsidP="00B439D7">
      <w:r w:rsidRPr="00DC3158">
        <w:t>8) смысловое чтение;</w:t>
      </w:r>
    </w:p>
    <w:p w:rsidR="00B439D7" w:rsidRPr="00DC3158" w:rsidRDefault="00B439D7" w:rsidP="00B439D7">
      <w:r w:rsidRPr="00DC3158"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B439D7" w:rsidRPr="00DC3158" w:rsidRDefault="00B439D7" w:rsidP="00B439D7">
      <w:r w:rsidRPr="00DC3158"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B439D7" w:rsidRPr="00DC3158" w:rsidRDefault="00B439D7" w:rsidP="00B439D7">
      <w:r w:rsidRPr="00DC3158"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B439D7" w:rsidRPr="00DC3158" w:rsidRDefault="00B439D7" w:rsidP="00B439D7">
      <w:r w:rsidRPr="00DC3158"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2E3815" w:rsidRPr="00DC3158" w:rsidRDefault="002E3815" w:rsidP="00B439D7">
      <w:pPr>
        <w:autoSpaceDE w:val="0"/>
        <w:autoSpaceDN w:val="0"/>
        <w:adjustRightInd w:val="0"/>
        <w:rPr>
          <w:rFonts w:eastAsia="Calibri"/>
        </w:rPr>
      </w:pPr>
    </w:p>
    <w:p w:rsidR="00276962" w:rsidRPr="00DC3158" w:rsidRDefault="00276962" w:rsidP="00B439D7">
      <w:pPr>
        <w:pStyle w:val="s1"/>
        <w:spacing w:before="0" w:beforeAutospacing="0" w:after="0" w:afterAutospacing="0"/>
        <w:rPr>
          <w:b/>
          <w:color w:val="FF0000"/>
        </w:rPr>
      </w:pPr>
      <w:r w:rsidRPr="00DC3158">
        <w:rPr>
          <w:b/>
        </w:rPr>
        <w:lastRenderedPageBreak/>
        <w:t>3.Предметные результаты освоения образовательной программы начального общего образования:</w:t>
      </w:r>
    </w:p>
    <w:p w:rsidR="00276962" w:rsidRPr="00DC3158" w:rsidRDefault="00276962" w:rsidP="00B439D7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 xml:space="preserve">В результате изучения изобразительного искусства на уровне начального общего образования у </w:t>
      </w:r>
      <w:proofErr w:type="gramStart"/>
      <w:r w:rsidRPr="00DC3158">
        <w:rPr>
          <w:rStyle w:val="Zag11"/>
          <w:rFonts w:eastAsia="@Arial Unicode MS"/>
        </w:rPr>
        <w:t>обучающихся</w:t>
      </w:r>
      <w:proofErr w:type="gramEnd"/>
      <w:r w:rsidRPr="00DC3158">
        <w:rPr>
          <w:rStyle w:val="Zag11"/>
          <w:rFonts w:eastAsia="@Arial Unicode MS"/>
        </w:rPr>
        <w:t>: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будут сформированы основы художественной культуры: представление о специфике изобразительного искусства, потребность в художественном творчестве и в общении с искусством, первоначальные понятия о выразительных возможностях языка искусства;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начнут развиваться образное мышление, наблюдательность и воображение, учебно-творческие способности, эстетические чувства, формироваться основы анализа произведения искусства; будут проявляться эмоционально-ценностное отношение к миру, явлениям действительности и художественный вкус;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сформируются основы духовно-нравственных ценностей личности – 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обществу, государству, Отечеству, миру в целом; 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отражение и оценку в искусстве, любви, взаимопомощи, уважении к родителям, заботе о младших и старших, ответственности за другого человека;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появится готовность и способность к реализации своего творческого потенциала в духовной и художественно-продуктивной деятельности, разовьется трудолюбие, оптимизм, способность к преодолению трудностей, открытость миру, диалогичность;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proofErr w:type="gramStart"/>
      <w:r w:rsidRPr="00DC3158">
        <w:rPr>
          <w:rStyle w:val="Zag11"/>
          <w:rFonts w:eastAsia="@Arial Unicode MS"/>
          <w:spacing w:val="-4"/>
        </w:rPr>
        <w:t>установится осознанное уважение и принятие традиций, самобытных культурных ценностей, форм культурно-исторической, социальной и духовной жизни родного края, наполнятся конкретным содержанием понятия «Отечество», «родная земля», «моя семья и род», «мой дом», разовьется принятие культуры и духовных традиций многонационального народа Российской Федерации, зародится целостный, социально ориентированный взгляд на мир в его органическом единстве и разнообразии природы, народов, культур и религий</w:t>
      </w:r>
      <w:r w:rsidRPr="00DC3158">
        <w:rPr>
          <w:rStyle w:val="Zag11"/>
          <w:rFonts w:eastAsia="@Arial Unicode MS"/>
        </w:rPr>
        <w:t>;</w:t>
      </w:r>
      <w:proofErr w:type="gramEnd"/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будут заложены основы российской гражданской идентичности, чувства сопричастности и гордости за свою Родину, российский народ и историю России, появится осознание своей этнической и национальной принадлежности, ответственности за общее благополучие.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Обучающиеся: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овладеют практическими умениями и навыками в восприятии произведений пластических искусств и в различных видах художественной деятельности: графике (рисунке), живописи, скульптуре, архитектуре, художественном конструировании, декоративно-прикладном искусстве;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смогут понимать образную природу искусства; давать эстетическую оценку и выражать свое отношение к событиям и явлениям окружающего мира, к природе, человеку и обществу; воплощать художественные образы в различных формах художественно-творческой деятельности;</w:t>
      </w:r>
    </w:p>
    <w:p w:rsidR="00276962" w:rsidRPr="00DC3158" w:rsidRDefault="00276962" w:rsidP="0009696A">
      <w:pPr>
        <w:widowControl w:val="0"/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 xml:space="preserve">научатся применять художественные умения, знания и представления о пластических искусствах для выполнения учебных и художественно-практических задач, познакомятся с возможностями использования в творчестве различных </w:t>
      </w:r>
      <w:proofErr w:type="gramStart"/>
      <w:r w:rsidRPr="00DC3158">
        <w:rPr>
          <w:rStyle w:val="Zag11"/>
          <w:rFonts w:eastAsia="@Arial Unicode MS"/>
        </w:rPr>
        <w:t>ИКТ-средств</w:t>
      </w:r>
      <w:proofErr w:type="gramEnd"/>
      <w:r w:rsidRPr="00DC3158">
        <w:rPr>
          <w:rStyle w:val="Zag11"/>
          <w:rFonts w:eastAsia="@Arial Unicode MS"/>
        </w:rPr>
        <w:t>;</w:t>
      </w:r>
    </w:p>
    <w:p w:rsidR="00276962" w:rsidRPr="00DC3158" w:rsidRDefault="00276962" w:rsidP="0009696A">
      <w:pPr>
        <w:widowControl w:val="0"/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 xml:space="preserve">получат навыки сотрудничества </w:t>
      </w:r>
      <w:proofErr w:type="gramStart"/>
      <w:r w:rsidRPr="00DC3158">
        <w:rPr>
          <w:rStyle w:val="Zag11"/>
          <w:rFonts w:eastAsia="@Arial Unicode MS"/>
        </w:rPr>
        <w:t>со</w:t>
      </w:r>
      <w:proofErr w:type="gramEnd"/>
      <w:r w:rsidRPr="00DC3158">
        <w:rPr>
          <w:rStyle w:val="Zag11"/>
          <w:rFonts w:eastAsia="@Arial Unicode MS"/>
        </w:rPr>
        <w:t xml:space="preserve"> взрослыми и сверстниками, научатся вести диалог, участвовать в обсуждении значимых для человека явлений жизни и искусства, будут способны вставать на позицию другого человека;</w:t>
      </w:r>
    </w:p>
    <w:p w:rsidR="00276962" w:rsidRPr="00DC3158" w:rsidRDefault="00276962" w:rsidP="0009696A">
      <w:pPr>
        <w:pStyle w:val="Zag3"/>
        <w:tabs>
          <w:tab w:val="left" w:pos="142"/>
          <w:tab w:val="left" w:leader="dot" w:pos="624"/>
          <w:tab w:val="left" w:pos="709"/>
        </w:tabs>
        <w:spacing w:after="0" w:line="240" w:lineRule="auto"/>
        <w:ind w:firstLine="709"/>
        <w:jc w:val="left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DC3158">
        <w:rPr>
          <w:rStyle w:val="Zag11"/>
          <w:rFonts w:eastAsia="@Arial Unicode MS"/>
          <w:i w:val="0"/>
          <w:iCs w:val="0"/>
          <w:color w:val="auto"/>
          <w:lang w:val="ru-RU"/>
        </w:rPr>
        <w:t>смогут реализовать собственный творческий потенциал, применяя полученные знания и представления об изобразительном искусстве для выполнения учебных и художественно-практических задач, действовать самостоятельно при разрешении проблемно-творческих ситуаций в повседневной жизни.</w:t>
      </w:r>
    </w:p>
    <w:p w:rsidR="00276962" w:rsidRPr="00DC3158" w:rsidRDefault="00276962" w:rsidP="0009696A">
      <w:pPr>
        <w:pStyle w:val="4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>Восприятие искусства и виды художественной деятельности</w:t>
      </w:r>
    </w:p>
    <w:p w:rsidR="00276962" w:rsidRPr="00DC3158" w:rsidRDefault="00276962" w:rsidP="0009696A">
      <w:pPr>
        <w:pStyle w:val="aa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2"/>
          <w:sz w:val="24"/>
        </w:rPr>
        <w:t xml:space="preserve">различать основные виды художественной деятельности </w:t>
      </w:r>
      <w:r w:rsidRPr="00DC3158">
        <w:rPr>
          <w:sz w:val="24"/>
        </w:rPr>
        <w:t xml:space="preserve">(рисунок, живопись, скульптура, художественное конструирование и дизайн, </w:t>
      </w:r>
      <w:proofErr w:type="spellStart"/>
      <w:r w:rsidRPr="00DC3158">
        <w:rPr>
          <w:sz w:val="24"/>
        </w:rPr>
        <w:t>декоративно­прикладное</w:t>
      </w:r>
      <w:proofErr w:type="spellEnd"/>
      <w:r w:rsidRPr="00DC3158">
        <w:rPr>
          <w:sz w:val="24"/>
        </w:rPr>
        <w:t xml:space="preserve"> искусство) и участвовать в </w:t>
      </w:r>
      <w:proofErr w:type="spellStart"/>
      <w:r w:rsidRPr="00DC3158">
        <w:rPr>
          <w:sz w:val="24"/>
        </w:rPr>
        <w:t>художественно­творческой</w:t>
      </w:r>
      <w:proofErr w:type="spellEnd"/>
      <w:r w:rsidRPr="00DC3158">
        <w:rPr>
          <w:sz w:val="24"/>
        </w:rPr>
        <w:t xml:space="preserve"> деятельности, используя различные художественные материалы и приемы работы с ними для передачи собственного замысла;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2"/>
          <w:sz w:val="24"/>
        </w:rPr>
        <w:t>различать основные виды и жанры пластических ис</w:t>
      </w:r>
      <w:r w:rsidRPr="00DC3158">
        <w:rPr>
          <w:sz w:val="24"/>
        </w:rPr>
        <w:t>кусств, понимать их специфику;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pacing w:val="-2"/>
          <w:sz w:val="24"/>
        </w:rPr>
      </w:pPr>
      <w:proofErr w:type="spellStart"/>
      <w:r w:rsidRPr="00DC3158">
        <w:rPr>
          <w:spacing w:val="-2"/>
          <w:sz w:val="24"/>
        </w:rPr>
        <w:t>эмоционально­ценностно</w:t>
      </w:r>
      <w:proofErr w:type="spellEnd"/>
      <w:r w:rsidRPr="00DC3158">
        <w:rPr>
          <w:spacing w:val="-2"/>
          <w:sz w:val="24"/>
        </w:rPr>
        <w:t xml:space="preserve"> относиться к природе, человеку, обществу; различать и передавать в </w:t>
      </w:r>
      <w:proofErr w:type="spellStart"/>
      <w:r w:rsidRPr="00DC3158">
        <w:rPr>
          <w:spacing w:val="-2"/>
          <w:sz w:val="24"/>
        </w:rPr>
        <w:t>художественно­творческой</w:t>
      </w:r>
      <w:proofErr w:type="spellEnd"/>
      <w:r w:rsidRPr="00DC3158">
        <w:rPr>
          <w:spacing w:val="-2"/>
          <w:sz w:val="24"/>
        </w:rPr>
        <w:t xml:space="preserve"> деятельности характер, эмоциональные состояния и свое отношение к ним средствами художественного образного языка;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proofErr w:type="gramStart"/>
      <w:r w:rsidRPr="00DC3158">
        <w:rPr>
          <w:sz w:val="24"/>
        </w:rPr>
        <w:t>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</w:t>
      </w:r>
      <w:r w:rsidRPr="00DC3158">
        <w:rPr>
          <w:sz w:val="24"/>
        </w:rPr>
        <w:t> </w:t>
      </w:r>
      <w:r w:rsidRPr="00DC3158">
        <w:rPr>
          <w:sz w:val="24"/>
        </w:rPr>
        <w:t>т.</w:t>
      </w:r>
      <w:r w:rsidRPr="00DC3158">
        <w:rPr>
          <w:sz w:val="24"/>
        </w:rPr>
        <w:t> </w:t>
      </w:r>
      <w:r w:rsidRPr="00DC3158">
        <w:rPr>
          <w:sz w:val="24"/>
        </w:rPr>
        <w:t>д.) окружающего мира и жизненных явлений;</w:t>
      </w:r>
      <w:proofErr w:type="gramEnd"/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-2"/>
          <w:sz w:val="24"/>
        </w:rPr>
        <w:t>приводить примеры ведущих художественных музеев Рос</w:t>
      </w:r>
      <w:r w:rsidRPr="00DC3158">
        <w:rPr>
          <w:sz w:val="24"/>
        </w:rPr>
        <w:t>сии и художественных музеев своего региона, показывать на примерах их роль и назначение.</w:t>
      </w:r>
    </w:p>
    <w:p w:rsidR="00276962" w:rsidRPr="00DC3158" w:rsidRDefault="00276962" w:rsidP="00B22C4A">
      <w:pPr>
        <w:pStyle w:val="ac"/>
        <w:spacing w:line="240" w:lineRule="auto"/>
        <w:ind w:firstLine="454"/>
        <w:jc w:val="left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276962" w:rsidRPr="00DC3158" w:rsidRDefault="00276962" w:rsidP="00B22C4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pacing w:val="-4"/>
          <w:sz w:val="24"/>
        </w:rPr>
        <w:t xml:space="preserve">воспринимать произведения изобразительного искусства; </w:t>
      </w:r>
      <w:r w:rsidRPr="00DC3158">
        <w:rPr>
          <w:i/>
          <w:sz w:val="24"/>
        </w:rPr>
        <w:t>участвовать в обсуждении их содержания и выразительных средств; различать сюжет и содержание в знакомых произведениях;</w:t>
      </w:r>
    </w:p>
    <w:p w:rsidR="00276962" w:rsidRPr="00DC3158" w:rsidRDefault="00276962" w:rsidP="00B22C4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>видеть проявления прекрасного в произведениях искусства (картины, архитектура, скульптура и</w:t>
      </w:r>
      <w:r w:rsidRPr="00DC3158">
        <w:rPr>
          <w:i/>
          <w:iCs/>
          <w:sz w:val="24"/>
        </w:rPr>
        <w:t> </w:t>
      </w:r>
      <w:r w:rsidRPr="00DC3158">
        <w:rPr>
          <w:i/>
          <w:sz w:val="24"/>
        </w:rPr>
        <w:t>т.</w:t>
      </w:r>
      <w:r w:rsidRPr="00DC3158">
        <w:rPr>
          <w:i/>
          <w:iCs/>
          <w:sz w:val="24"/>
        </w:rPr>
        <w:t> </w:t>
      </w:r>
      <w:r w:rsidRPr="00DC3158">
        <w:rPr>
          <w:i/>
          <w:sz w:val="24"/>
        </w:rPr>
        <w:t>д.), в природе, на улице, в быту;</w:t>
      </w:r>
    </w:p>
    <w:p w:rsidR="00276962" w:rsidRPr="00DC3158" w:rsidRDefault="00276962" w:rsidP="00B22C4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>высказывать аргументированное суждение о художественных произведениях, изображающих природу и человека в различных эмоциональных состояниях.</w:t>
      </w:r>
    </w:p>
    <w:p w:rsidR="00276962" w:rsidRPr="00DC3158" w:rsidRDefault="00276962" w:rsidP="0009696A">
      <w:pPr>
        <w:pStyle w:val="4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Азбука искусства. Как говорит искусство?</w:t>
      </w:r>
    </w:p>
    <w:p w:rsidR="00276962" w:rsidRPr="00DC3158" w:rsidRDefault="00276962" w:rsidP="0009696A">
      <w:pPr>
        <w:pStyle w:val="aa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z w:val="24"/>
        </w:rPr>
        <w:t>создавать простые композиции на заданную тему на плоскости и в пространстве;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2"/>
          <w:sz w:val="24"/>
        </w:rPr>
        <w:t xml:space="preserve">использовать выразительные средства изобразительного искусства: композицию, форму, ритм, линию, цвет, объем, </w:t>
      </w:r>
      <w:r w:rsidRPr="00DC3158">
        <w:rPr>
          <w:sz w:val="24"/>
        </w:rPr>
        <w:t xml:space="preserve">фактуру; различные художественные материалы для воплощения собственного </w:t>
      </w:r>
      <w:proofErr w:type="spellStart"/>
      <w:r w:rsidRPr="00DC3158">
        <w:rPr>
          <w:sz w:val="24"/>
        </w:rPr>
        <w:t>художественно­творческого</w:t>
      </w:r>
      <w:proofErr w:type="spellEnd"/>
      <w:r w:rsidRPr="00DC3158">
        <w:rPr>
          <w:sz w:val="24"/>
        </w:rPr>
        <w:t xml:space="preserve"> замысла;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proofErr w:type="gramStart"/>
      <w:r w:rsidRPr="00DC3158">
        <w:rPr>
          <w:spacing w:val="2"/>
          <w:sz w:val="24"/>
        </w:rPr>
        <w:t xml:space="preserve">различать основные и составные, теплые и холодные </w:t>
      </w:r>
      <w:r w:rsidRPr="00DC3158">
        <w:rPr>
          <w:sz w:val="24"/>
        </w:rPr>
        <w:t xml:space="preserve">цвета; изменять их эмоциональную напряженность с помощью смешивания с белой и черной красками; использовать </w:t>
      </w:r>
      <w:r w:rsidRPr="00DC3158">
        <w:rPr>
          <w:spacing w:val="2"/>
          <w:sz w:val="24"/>
        </w:rPr>
        <w:t xml:space="preserve">их для передачи художественного замысла в собственной </w:t>
      </w:r>
      <w:proofErr w:type="spellStart"/>
      <w:r w:rsidRPr="00DC3158">
        <w:rPr>
          <w:sz w:val="24"/>
        </w:rPr>
        <w:t>учебно­творческой</w:t>
      </w:r>
      <w:proofErr w:type="spellEnd"/>
      <w:r w:rsidRPr="00DC3158">
        <w:rPr>
          <w:sz w:val="24"/>
        </w:rPr>
        <w:t xml:space="preserve"> деятельности;</w:t>
      </w:r>
      <w:proofErr w:type="gramEnd"/>
    </w:p>
    <w:p w:rsidR="00276962" w:rsidRPr="00DC3158" w:rsidRDefault="00276962" w:rsidP="0009696A">
      <w:pPr>
        <w:pStyle w:val="21"/>
        <w:spacing w:line="240" w:lineRule="auto"/>
        <w:jc w:val="left"/>
        <w:rPr>
          <w:spacing w:val="-2"/>
          <w:sz w:val="24"/>
        </w:rPr>
      </w:pPr>
      <w:r w:rsidRPr="00DC3158">
        <w:rPr>
          <w:spacing w:val="2"/>
          <w:sz w:val="24"/>
        </w:rPr>
        <w:t xml:space="preserve">создавать средствами живописи, графики, скульптуры, </w:t>
      </w:r>
      <w:proofErr w:type="spellStart"/>
      <w:r w:rsidRPr="00DC3158">
        <w:rPr>
          <w:sz w:val="24"/>
        </w:rPr>
        <w:t>декоративно­прикладного</w:t>
      </w:r>
      <w:proofErr w:type="spellEnd"/>
      <w:r w:rsidRPr="00DC3158">
        <w:rPr>
          <w:sz w:val="24"/>
        </w:rPr>
        <w:t xml:space="preserve"> искусства образ человека: переда</w:t>
      </w:r>
      <w:r w:rsidRPr="00DC3158">
        <w:rPr>
          <w:spacing w:val="-2"/>
          <w:sz w:val="24"/>
        </w:rPr>
        <w:t>вать на плоскости и в объеме пропорции лица, фигуры; передавать характерные черты внешнего облика, одежды, украшений человека;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-4"/>
          <w:sz w:val="24"/>
        </w:rPr>
        <w:t>наблюдать, сравнивать, сопоставлять и анализировать про</w:t>
      </w:r>
      <w:r w:rsidRPr="00DC3158">
        <w:rPr>
          <w:spacing w:val="2"/>
          <w:sz w:val="24"/>
        </w:rPr>
        <w:t>странственную форму предмета; изображать предметы раз</w:t>
      </w:r>
      <w:r w:rsidRPr="00DC3158">
        <w:rPr>
          <w:sz w:val="24"/>
        </w:rPr>
        <w:t xml:space="preserve">личной формы; использовать простые формы для создания </w:t>
      </w:r>
      <w:r w:rsidRPr="00DC3158">
        <w:rPr>
          <w:spacing w:val="2"/>
          <w:sz w:val="24"/>
        </w:rPr>
        <w:t xml:space="preserve">выразительных образов в живописи, скульптуре, графике, </w:t>
      </w:r>
      <w:r w:rsidRPr="00DC3158">
        <w:rPr>
          <w:sz w:val="24"/>
        </w:rPr>
        <w:t>художественном конструировании;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-4"/>
          <w:sz w:val="24"/>
        </w:rPr>
        <w:t>использовать декоративные элементы, геометрические, рас</w:t>
      </w:r>
      <w:r w:rsidRPr="00DC3158">
        <w:rPr>
          <w:sz w:val="24"/>
        </w:rPr>
        <w:t xml:space="preserve">тительные узоры для украшения своих изделий и предметов быта; использовать ритм и стилизацию форм для создания орнамента; передавать в собственной </w:t>
      </w:r>
      <w:proofErr w:type="spellStart"/>
      <w:r w:rsidRPr="00DC3158">
        <w:rPr>
          <w:sz w:val="24"/>
        </w:rPr>
        <w:t>художественно­творческой</w:t>
      </w:r>
      <w:proofErr w:type="spellEnd"/>
      <w:r w:rsidRPr="00DC3158">
        <w:rPr>
          <w:sz w:val="24"/>
        </w:rPr>
        <w:t xml:space="preserve"> деятельности специфику стилистики произведений народных художественных промыслов в России (с учетом местных условий).</w:t>
      </w:r>
    </w:p>
    <w:p w:rsidR="00276962" w:rsidRPr="00DC3158" w:rsidRDefault="00276962" w:rsidP="0009696A">
      <w:pPr>
        <w:pStyle w:val="ac"/>
        <w:spacing w:line="240" w:lineRule="auto"/>
        <w:ind w:firstLine="454"/>
        <w:jc w:val="left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>пользоваться средствами выразительности языка жи</w:t>
      </w:r>
      <w:r w:rsidRPr="00DC3158">
        <w:rPr>
          <w:i/>
          <w:spacing w:val="-2"/>
          <w:sz w:val="24"/>
        </w:rPr>
        <w:t xml:space="preserve">вописи, графики, скульптуры, </w:t>
      </w:r>
      <w:proofErr w:type="spellStart"/>
      <w:r w:rsidRPr="00DC3158">
        <w:rPr>
          <w:i/>
          <w:spacing w:val="-2"/>
          <w:sz w:val="24"/>
        </w:rPr>
        <w:t>декоративно­прикладного</w:t>
      </w:r>
      <w:proofErr w:type="spellEnd"/>
      <w:r w:rsidRPr="00DC3158">
        <w:rPr>
          <w:i/>
          <w:spacing w:val="-2"/>
          <w:sz w:val="24"/>
        </w:rPr>
        <w:t xml:space="preserve"> </w:t>
      </w:r>
      <w:r w:rsidRPr="00DC3158">
        <w:rPr>
          <w:i/>
          <w:sz w:val="24"/>
        </w:rPr>
        <w:t xml:space="preserve">искусства, художественного конструирования в </w:t>
      </w:r>
      <w:r w:rsidRPr="00DC3158">
        <w:rPr>
          <w:i/>
          <w:sz w:val="24"/>
        </w:rPr>
        <w:lastRenderedPageBreak/>
        <w:t xml:space="preserve">собственной </w:t>
      </w:r>
      <w:proofErr w:type="spellStart"/>
      <w:r w:rsidRPr="00DC3158">
        <w:rPr>
          <w:i/>
          <w:spacing w:val="-2"/>
          <w:sz w:val="24"/>
        </w:rPr>
        <w:t>художественно­творческой</w:t>
      </w:r>
      <w:proofErr w:type="spellEnd"/>
      <w:r w:rsidRPr="00DC3158">
        <w:rPr>
          <w:i/>
          <w:spacing w:val="-2"/>
          <w:sz w:val="24"/>
        </w:rPr>
        <w:t xml:space="preserve"> деятельности; передавать раз</w:t>
      </w:r>
      <w:r w:rsidRPr="00DC3158">
        <w:rPr>
          <w:i/>
          <w:sz w:val="24"/>
        </w:rPr>
        <w:t>нообразные эмоциональные состояния, используя различные оттенки цвета, при создании живописных композиций на заданные темы;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>моделировать новые формы, различные ситуации путем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 xml:space="preserve">выполнять простые рисунки и орнаментальные композиции, используя язык компьютерной графики в программе </w:t>
      </w:r>
      <w:proofErr w:type="spellStart"/>
      <w:r w:rsidRPr="00DC3158">
        <w:rPr>
          <w:i/>
          <w:sz w:val="24"/>
        </w:rPr>
        <w:t>Paint</w:t>
      </w:r>
      <w:proofErr w:type="spellEnd"/>
      <w:r w:rsidRPr="00DC3158">
        <w:rPr>
          <w:i/>
          <w:sz w:val="24"/>
        </w:rPr>
        <w:t>.</w:t>
      </w:r>
    </w:p>
    <w:p w:rsidR="00276962" w:rsidRPr="00DC3158" w:rsidRDefault="00276962" w:rsidP="0009696A">
      <w:pPr>
        <w:pStyle w:val="4"/>
        <w:spacing w:before="0" w:after="0" w:line="240" w:lineRule="auto"/>
        <w:ind w:left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Значимые темы искусства.</w:t>
      </w:r>
      <w:r w:rsidRPr="00DC31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br/>
        <w:t>О чем говорит искусство?</w:t>
      </w:r>
    </w:p>
    <w:p w:rsidR="00276962" w:rsidRPr="00DC3158" w:rsidRDefault="00276962" w:rsidP="0009696A">
      <w:pPr>
        <w:pStyle w:val="aa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z w:val="24"/>
        </w:rPr>
        <w:t xml:space="preserve">осознавать значимые темы искусства и отражать их в собственной </w:t>
      </w:r>
      <w:proofErr w:type="spellStart"/>
      <w:r w:rsidRPr="00DC3158">
        <w:rPr>
          <w:sz w:val="24"/>
        </w:rPr>
        <w:t>художественно­творческой</w:t>
      </w:r>
      <w:proofErr w:type="spellEnd"/>
      <w:r w:rsidRPr="00DC3158">
        <w:rPr>
          <w:sz w:val="24"/>
        </w:rPr>
        <w:t xml:space="preserve"> деятельности;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proofErr w:type="gramStart"/>
      <w:r w:rsidRPr="00DC3158">
        <w:rPr>
          <w:sz w:val="24"/>
        </w:rPr>
        <w:t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 — природы, человека, сказочного героя, предмета, явления и</w:t>
      </w:r>
      <w:r w:rsidRPr="00DC3158">
        <w:rPr>
          <w:sz w:val="24"/>
        </w:rPr>
        <w:t> </w:t>
      </w:r>
      <w:r w:rsidRPr="00DC3158">
        <w:rPr>
          <w:sz w:val="24"/>
        </w:rPr>
        <w:t>т.</w:t>
      </w:r>
      <w:r w:rsidRPr="00DC3158">
        <w:rPr>
          <w:sz w:val="24"/>
        </w:rPr>
        <w:t> </w:t>
      </w:r>
      <w:r w:rsidRPr="00DC3158">
        <w:rPr>
          <w:sz w:val="24"/>
        </w:rPr>
        <w:t xml:space="preserve">д. — в живописи, графике и скульптуре, выражая свое отношение к качествам данного объекта) с опорой на правила перспективы, </w:t>
      </w:r>
      <w:proofErr w:type="spellStart"/>
      <w:r w:rsidRPr="00DC3158">
        <w:rPr>
          <w:sz w:val="24"/>
        </w:rPr>
        <w:t>цветоведения</w:t>
      </w:r>
      <w:proofErr w:type="spellEnd"/>
      <w:r w:rsidRPr="00DC3158">
        <w:rPr>
          <w:sz w:val="24"/>
        </w:rPr>
        <w:t>, усвоенные способы действия.</w:t>
      </w:r>
      <w:proofErr w:type="gramEnd"/>
    </w:p>
    <w:p w:rsidR="00276962" w:rsidRPr="00DC3158" w:rsidRDefault="00276962" w:rsidP="0009696A">
      <w:pPr>
        <w:pStyle w:val="ac"/>
        <w:spacing w:line="240" w:lineRule="auto"/>
        <w:ind w:firstLine="454"/>
        <w:jc w:val="left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pacing w:val="-2"/>
          <w:sz w:val="24"/>
        </w:rPr>
        <w:t>видеть, чувствовать и изображать красоту и раз</w:t>
      </w:r>
      <w:r w:rsidRPr="00DC3158">
        <w:rPr>
          <w:i/>
          <w:sz w:val="24"/>
        </w:rPr>
        <w:t>нообразие природы, человека, зданий, предметов;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pacing w:val="2"/>
          <w:sz w:val="24"/>
        </w:rPr>
      </w:pPr>
      <w:r w:rsidRPr="00DC3158">
        <w:rPr>
          <w:i/>
          <w:spacing w:val="4"/>
          <w:sz w:val="24"/>
        </w:rPr>
        <w:t xml:space="preserve">понимать и передавать в художественной работе </w:t>
      </w:r>
      <w:r w:rsidRPr="00DC3158">
        <w:rPr>
          <w:i/>
          <w:spacing w:val="2"/>
          <w:sz w:val="24"/>
        </w:rPr>
        <w:t>разницу представлений о красоте человека в разных культурах мира; проявлять терпимость к другим вкусам и мнениям;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pacing w:val="2"/>
          <w:sz w:val="24"/>
        </w:rPr>
        <w:t>изображать пейзажи, натюрморты, портреты, вы</w:t>
      </w:r>
      <w:r w:rsidRPr="00DC3158">
        <w:rPr>
          <w:i/>
          <w:sz w:val="24"/>
        </w:rPr>
        <w:t>ражая свое отношение к ним;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>изображать многофигурные композиции на значимые жизненные темы и участвовать в коллективных работах на эти темы.</w:t>
      </w:r>
    </w:p>
    <w:p w:rsidR="00276962" w:rsidRPr="00DC3158" w:rsidRDefault="00276962" w:rsidP="0009696A"/>
    <w:p w:rsidR="002E3815" w:rsidRPr="00DC3158" w:rsidRDefault="0009696A" w:rsidP="0009696A">
      <w:pPr>
        <w:shd w:val="clear" w:color="auto" w:fill="FFFFFF"/>
        <w:jc w:val="center"/>
        <w:rPr>
          <w:lang w:eastAsia="en-US"/>
        </w:rPr>
      </w:pPr>
      <w:r w:rsidRPr="00DC3158">
        <w:rPr>
          <w:lang w:eastAsia="en-US"/>
        </w:rPr>
        <w:t xml:space="preserve">2 </w:t>
      </w:r>
      <w:r w:rsidR="002E3815" w:rsidRPr="00DC3158">
        <w:rPr>
          <w:lang w:eastAsia="en-US"/>
        </w:rPr>
        <w:t>класс</w:t>
      </w:r>
    </w:p>
    <w:p w:rsidR="002E3815" w:rsidRPr="00DC3158" w:rsidRDefault="002E3815" w:rsidP="0009696A">
      <w:pPr>
        <w:shd w:val="clear" w:color="auto" w:fill="FFFFFF"/>
        <w:jc w:val="center"/>
        <w:rPr>
          <w:b/>
          <w:bCs/>
          <w:lang w:eastAsia="en-US"/>
        </w:rPr>
      </w:pPr>
      <w:r w:rsidRPr="00DC3158">
        <w:rPr>
          <w:b/>
          <w:bCs/>
          <w:lang w:eastAsia="en-US"/>
        </w:rPr>
        <w:t>Ведущая тема года:</w:t>
      </w:r>
      <w:r w:rsidRPr="00DC3158">
        <w:rPr>
          <w:b/>
          <w:bCs/>
          <w:lang w:eastAsia="en-US"/>
        </w:rPr>
        <w:br/>
        <w:t>КАКОГО  ЦВЕТА  СТРАНА  РОДНАЯ</w:t>
      </w:r>
    </w:p>
    <w:p w:rsidR="0009696A" w:rsidRPr="00DC3158" w:rsidRDefault="0009696A" w:rsidP="0009696A">
      <w:pPr>
        <w:shd w:val="clear" w:color="auto" w:fill="FFFFFF"/>
        <w:jc w:val="center"/>
        <w:rPr>
          <w:lang w:eastAsia="en-US"/>
        </w:rPr>
      </w:pPr>
    </w:p>
    <w:p w:rsidR="002E3815" w:rsidRPr="00DC3158" w:rsidRDefault="002E3815" w:rsidP="0009696A">
      <w:pPr>
        <w:shd w:val="clear" w:color="auto" w:fill="FFFFFF"/>
      </w:pPr>
      <w:r w:rsidRPr="00DC3158">
        <w:t>ОСНОВЫ  ХУДОЖЕСТВЕННОГО  ИЗОБРАЖЕНИЯ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изобразительного искусства. Произведения живописи, графики, декоративно-прикладного искусства, отражающие состояния цветовой палитры в пейзажах золотой осени, разноцветной весны, солнечного лета, белоснежной зимы; наблюдение цветовых переливов в драгоценных камнях, яркости цвета в народных игрушках; ощущение теплоты цвета глины и изделий из нее; познание тайны цветов спектра.</w:t>
      </w:r>
      <w:r w:rsidRPr="00DC3158">
        <w:br/>
        <w:t>      </w:t>
      </w:r>
      <w:r w:rsidRPr="00DC3158">
        <w:rPr>
          <w:b/>
          <w:bCs/>
          <w:i/>
          <w:iCs/>
        </w:rPr>
        <w:t>Расширение знаний:</w:t>
      </w:r>
      <w:r w:rsidRPr="00DC3158">
        <w:br/>
        <w:t>      </w:t>
      </w:r>
      <w:r w:rsidRPr="00DC3158">
        <w:rPr>
          <w:i/>
          <w:iCs/>
        </w:rPr>
        <w:t>о цвете </w:t>
      </w:r>
      <w:r w:rsidRPr="00DC3158">
        <w:t xml:space="preserve">как о главном выразительном средстве живописи, декоративной композиции. Эмоциональная характеристика цвета. Знакомство с приемами работы акварелью, гуашью, тушью, фломастерами. Приемы превращения основных цветов (синий, красный, желтый) в многоцветную мозаику (цветовой круг). Приемы создания нюансных и контрастных цветовых сочетаний в живописных и декоративных композициях. Продолжение знакомства с использованием теплых и холодных цветов, с правилами смешения цветов (добавление белой или черной краски к основным цветам). Приемы работы раздельным удлиненным мазком. </w:t>
      </w:r>
      <w:proofErr w:type="gramStart"/>
      <w:r w:rsidRPr="00DC3158">
        <w:t>Знакомство с техникой монотипии;</w:t>
      </w:r>
      <w:r w:rsidRPr="00DC3158">
        <w:br/>
        <w:t>      </w:t>
      </w:r>
      <w:r w:rsidRPr="00DC3158">
        <w:rPr>
          <w:i/>
          <w:iCs/>
        </w:rPr>
        <w:t>о графических </w:t>
      </w:r>
      <w:r w:rsidRPr="00DC3158">
        <w:t xml:space="preserve">средствах выразительности (линия, контур, штрихи, кривые и ломаные линии, пятно, силуэт), об их использовании в рисовании с натуры, по представлению </w:t>
      </w:r>
      <w:r w:rsidRPr="00DC3158">
        <w:lastRenderedPageBreak/>
        <w:t>(натюрморт, цветы, животные, орнамент и т. д.).</w:t>
      </w:r>
      <w:proofErr w:type="gramEnd"/>
      <w:r w:rsidRPr="00DC3158">
        <w:t xml:space="preserve"> Приемы работы графическими материалами: черным по белому и белым по черному (простой карандаш, черная и белая гуашь, тушь, перо). Способы передачи в рисунке формы, пропорций, конструкции предмета.</w:t>
      </w:r>
      <w:r w:rsidRPr="00DC3158">
        <w:br/>
        <w:t>      </w:t>
      </w:r>
      <w:r w:rsidRPr="00DC3158">
        <w:rPr>
          <w:b/>
          <w:bCs/>
          <w:i/>
          <w:iCs/>
        </w:rPr>
        <w:t>Расширение эстетических представлений:</w:t>
      </w:r>
      <w:r w:rsidRPr="00DC3158">
        <w:br/>
        <w:t>      </w:t>
      </w:r>
      <w:r w:rsidRPr="00DC3158">
        <w:rPr>
          <w:i/>
          <w:iCs/>
        </w:rPr>
        <w:t>о станковой композиции </w:t>
      </w:r>
      <w:r w:rsidRPr="00DC3158">
        <w:t>(на примерах натюрморта, пейзажа, портрета, сюжетно-тематической композиции). Выделение главного в композиции (с помощью размеров, расположения на листе, цвета). Передача пространства (соотношение ближних и дальних предметов, их расположение в рисунке: ближе — ниже, дальше — выше). Передача смысловой связи между субъектами композиции;</w:t>
      </w:r>
      <w:r w:rsidRPr="00DC3158">
        <w:br/>
        <w:t>      </w:t>
      </w:r>
      <w:r w:rsidRPr="00DC3158">
        <w:rPr>
          <w:i/>
          <w:iCs/>
        </w:rPr>
        <w:t>о декоративной композиции </w:t>
      </w:r>
      <w:r w:rsidRPr="00DC3158">
        <w:t>(декоративный натюрморт, сюжетно-тематическая, орнаментальная, абстрактная композиции). Средства декоративной композиции: условное размещение на плоскости, силуэт, ритм, симметрия и асимметрия, условность форм, условность цвета. Создание декоративных образов на основе переработки природных форм, использование приема уподобления в аппликации, народной росписи.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 в изображении с натуры, по памяти и представлению в описании:</w:t>
      </w:r>
      <w:r w:rsidRPr="00DC3158">
        <w:br/>
        <w:t>      </w:t>
      </w:r>
      <w:r w:rsidRPr="00DC3158">
        <w:rPr>
          <w:i/>
          <w:iCs/>
        </w:rPr>
        <w:t>природы </w:t>
      </w:r>
      <w:r w:rsidRPr="00DC3158">
        <w:t xml:space="preserve">живописными и графическими средствами. Передача состояния природы в разное время года и суток (зимний день утром или вечером, солнечный или пасмурный день, мороз или оттепель и т. д.). Выявление эмоциональной роли цвета в передаче определенного состояния природы, в цветовом строе предметного мира: красного (прекрасного), зеленого (муравленого), синего (гжельского), черного и белого. Использование в рисунках точек, линий (цветной, черной и белой), мазков, пятен. Экспериментирование с цветовой палитрой (как направление мазка выявляет форму предмета, превращение раздельных удлиненных мазков в изображения старого дерева, солнечных лучей и т. д.; получение разных оттенков одного цвета — красный, малиновый, розовый; растяжение цвета — </w:t>
      </w:r>
      <w:proofErr w:type="spellStart"/>
      <w:r w:rsidRPr="00DC3158">
        <w:t>неоднотонный</w:t>
      </w:r>
      <w:proofErr w:type="spellEnd"/>
      <w:r w:rsidRPr="00DC3158">
        <w:t xml:space="preserve"> гжельский мазок синего кобальта и т. д.). Чтение композиционных схем пейзажа, сопоставление их с произведениями известных живописцев. Выбор вариантов построения пейзажа и выполнение собственных композиций («Краски родной земли», «Чародейкою зимою...», «Какого цвета снег», «Весна разноцветная»). Выполнение зарисовок по представлению архитектурных построек с передачей красоты пропорций, ритма конструктивных элементов («Русь белокаменная»);</w:t>
      </w:r>
      <w:r w:rsidRPr="00DC3158">
        <w:br/>
        <w:t>      </w:t>
      </w:r>
      <w:r w:rsidRPr="00DC3158">
        <w:rPr>
          <w:i/>
          <w:iCs/>
        </w:rPr>
        <w:t>натюрморта </w:t>
      </w:r>
      <w:r w:rsidRPr="00DC3158">
        <w:t>из природных и рукотворных форм. Приемы построения отдельных объектов и группы симметричных предметов с помощью оси симметрии и основных парных ориентиров. Передача в рисунке живописными материалами разнообразия форм, размеров, окраски плодов, овощей («Натюрморт на праздничном столе» — на основе контрастных цветов). Графическими средствами выявление многообразия форм, силуэтов бытовой утвари («Сосуды» — рисование по представлению приемом замкнутого контура, «Тайны черного и белого» — рисование хрустальной вазы белой линией по черному фону). Рисование с натуры натюрморта с предметом старинного быта («Золотым рукам цены нет») — графические или живописные материалы на выбор;</w:t>
      </w:r>
      <w:r w:rsidRPr="00DC3158">
        <w:br/>
        <w:t>      </w:t>
      </w:r>
      <w:r w:rsidRPr="00DC3158">
        <w:rPr>
          <w:i/>
          <w:iCs/>
        </w:rPr>
        <w:t>человека, животных. </w:t>
      </w:r>
      <w:r w:rsidRPr="00DC3158">
        <w:t xml:space="preserve">Выполнение набросков с натуры и представлению фигуры человека в движении. Использование их в составлении сюжетно-тематических композиций. Создание образов сказочных героев в народных костюмах («Красна девица и добрый молодец»). Разработка эскиза новогодней маски с последующим изготовлением на уроках художественного труда. </w:t>
      </w:r>
      <w:proofErr w:type="gramStart"/>
      <w:r w:rsidRPr="00DC3158">
        <w:t>Изображение домашних животных с передачей характерных особенностей формы, шерсти, движения (черной линией с белой оживкой, с использованием графических разделок разной конфигурации — завитки, штрихи, точки и т. д.);</w:t>
      </w:r>
      <w:r w:rsidRPr="00DC3158">
        <w:br/>
        <w:t>      </w:t>
      </w:r>
      <w:r w:rsidRPr="00DC3158">
        <w:rPr>
          <w:i/>
          <w:iCs/>
        </w:rPr>
        <w:t>в станковой и декоративной композициях </w:t>
      </w:r>
      <w:r w:rsidRPr="00DC3158">
        <w:t>(на примерах натюрморта, пейзажа, портрета, сюжетно-тематической композиции).</w:t>
      </w:r>
      <w:proofErr w:type="gramEnd"/>
      <w:r w:rsidRPr="00DC3158">
        <w:t xml:space="preserve"> Выполнение композиций с использованием вариантов композиционных схем («Мой отдых летом», «Зимние забавы», «Русское поле»). Выполнение композиции «Печь-помощница» (эпизод из народной сказки), иллюстрации к «Сказке о царе </w:t>
      </w:r>
      <w:proofErr w:type="spellStart"/>
      <w:r w:rsidRPr="00DC3158">
        <w:t>Салтане</w:t>
      </w:r>
      <w:proofErr w:type="spellEnd"/>
      <w:r w:rsidRPr="00DC3158">
        <w:t xml:space="preserve">...» А. С. Пушкина с передачей смысловой связи между персонажами. Составление </w:t>
      </w:r>
      <w:r w:rsidRPr="00DC3158">
        <w:lastRenderedPageBreak/>
        <w:t>декоративных композиций с передачей яркости, звучности цвета в соответствии с замыслом («Увидал грача — весну встречай», «Космические фантазии»).</w:t>
      </w:r>
    </w:p>
    <w:p w:rsidR="002E3815" w:rsidRPr="00DC3158" w:rsidRDefault="002E3815" w:rsidP="0009696A">
      <w:r w:rsidRPr="00DC3158">
        <w:t>ОСНОВЫ  НАРОДНОГО</w:t>
      </w:r>
      <w:r w:rsidR="0009696A" w:rsidRPr="00DC3158">
        <w:t xml:space="preserve"> </w:t>
      </w:r>
      <w:r w:rsidRPr="00DC3158">
        <w:t>ДЕКОРАТИВНО-ПРИКЛАДНОГО  ИСКУССТВА</w:t>
      </w:r>
    </w:p>
    <w:p w:rsidR="00964FEE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 xml:space="preserve">произведений народного искусства. Оптимизм, мажорность, привлекательность образов народного творчества. Связь произведений народного творчества с родной природой, с бытовыми, праздничными, трудовыми событиями, с яркими событиями народного календаря (на примере керамики Древней Греции, </w:t>
      </w:r>
      <w:proofErr w:type="spellStart"/>
      <w:r w:rsidRPr="00DC3158">
        <w:t>Балхар</w:t>
      </w:r>
      <w:proofErr w:type="spellEnd"/>
      <w:r w:rsidRPr="00DC3158">
        <w:t xml:space="preserve">, Гжели, изразцов, </w:t>
      </w:r>
      <w:proofErr w:type="spellStart"/>
      <w:r w:rsidRPr="00DC3158">
        <w:t>филимоновской</w:t>
      </w:r>
      <w:proofErr w:type="spellEnd"/>
      <w:r w:rsidRPr="00DC3158">
        <w:t xml:space="preserve"> игрушки, произведений народных мастеров Городца и </w:t>
      </w:r>
      <w:proofErr w:type="spellStart"/>
      <w:r w:rsidRPr="00DC3158">
        <w:t>Полховского</w:t>
      </w:r>
      <w:proofErr w:type="spellEnd"/>
      <w:r w:rsidRPr="00DC3158">
        <w:t xml:space="preserve"> Майдана).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представлений о символике народного орнамента. </w:t>
      </w:r>
      <w:r w:rsidRPr="00DC3158">
        <w:t xml:space="preserve">Отражение родной природы в орнаментах вышивки, росписи по дереву, керамики. Образы-символы в орнаментальном искусстве: символы плодородия, благопожелания, природных стихий; обереги. </w:t>
      </w:r>
      <w:proofErr w:type="gramStart"/>
      <w:r w:rsidRPr="00DC3158">
        <w:t>Закономерности построения орнамента на замкнутой поверхности (круг, квадрат), ленточного орнамента («меандр», «пальметта», «лотос», «перец»).</w:t>
      </w:r>
      <w:proofErr w:type="gramEnd"/>
      <w:r w:rsidRPr="00DC3158">
        <w:t xml:space="preserve"> Знакомство со схемами ритмического построения орнамента (на примере орнаментов </w:t>
      </w:r>
      <w:proofErr w:type="spellStart"/>
      <w:r w:rsidRPr="00DC3158">
        <w:t>балхарской</w:t>
      </w:r>
      <w:proofErr w:type="spellEnd"/>
      <w:r w:rsidRPr="00DC3158">
        <w:t xml:space="preserve"> и древнегреческой керамики, русской народной вышивки). Выявление роли красного цвета в народном искусстве.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упражнения </w:t>
      </w:r>
      <w:r w:rsidRPr="00DC3158">
        <w:t xml:space="preserve">по освоению приемов выполнения орнаментов на основе повтора и вариаций (зарисовки символов традиционных орнаментов — птицы-павы, матери сырой земли, засеянного поля); в процессе самостоятельного выполнения росписей по мотивам традиционных народных орнаментов на основе вариаций и импровизаций (роспись </w:t>
      </w:r>
      <w:proofErr w:type="spellStart"/>
      <w:r w:rsidRPr="00DC3158">
        <w:t>балхарских</w:t>
      </w:r>
      <w:proofErr w:type="spellEnd"/>
      <w:r w:rsidRPr="00DC3158">
        <w:t>, древнегреческих керамических сосудов, роспись саночек для катания на Масленицу, составление орнамента для муравленого изразца, составление эскиза резной доски для печатного пряника); на воинских доспехах (шлем, кольчуга, щит, меч). Изображение воинов в полном боевом снаряжении, на боевых конях (на примере орнаментального украшения воинских доспехов в лаковой миниатюре Палеха);</w:t>
      </w:r>
      <w:r w:rsidRPr="00DC3158">
        <w:br/>
        <w:t>      </w:t>
      </w:r>
      <w:r w:rsidRPr="00DC3158">
        <w:rPr>
          <w:i/>
          <w:iCs/>
        </w:rPr>
        <w:t>ознакомление с </w:t>
      </w:r>
      <w:proofErr w:type="spellStart"/>
      <w:r w:rsidRPr="00DC3158">
        <w:rPr>
          <w:i/>
          <w:iCs/>
        </w:rPr>
        <w:t>филимоновской</w:t>
      </w:r>
      <w:proofErr w:type="spellEnd"/>
      <w:r w:rsidRPr="00DC3158">
        <w:rPr>
          <w:i/>
          <w:iCs/>
        </w:rPr>
        <w:t xml:space="preserve"> глиняной игрушкой. </w:t>
      </w:r>
      <w:r w:rsidRPr="00DC3158">
        <w:t xml:space="preserve">Особенности формы, пропорций (удлиненность, стройность). </w:t>
      </w:r>
      <w:proofErr w:type="gramStart"/>
      <w:r w:rsidRPr="00DC3158">
        <w:t>Своеобразие росписи: цветовая палитра (красный, желтый, зеленый); символичность элементов орнамента (знаки солнца, древо жизни, земли); геометрический характер начертания элементов (линии, круги, квадраты, елочки).</w:t>
      </w:r>
      <w:proofErr w:type="gramEnd"/>
      <w:r w:rsidRPr="00DC3158">
        <w:t xml:space="preserve"> Приемы выполнения орнаментальных элементов кистью. Упражнения на повтор </w:t>
      </w:r>
      <w:proofErr w:type="spellStart"/>
      <w:r w:rsidRPr="00DC3158">
        <w:t>филимоновских</w:t>
      </w:r>
      <w:proofErr w:type="spellEnd"/>
      <w:r w:rsidRPr="00DC3158">
        <w:t xml:space="preserve"> узоров. Составление композиции «Хозяйство деда Филимона» (на основе вариаций и импровизаций);</w:t>
      </w:r>
      <w:r w:rsidRPr="00DC3158">
        <w:br/>
        <w:t>      </w:t>
      </w:r>
      <w:r w:rsidRPr="00DC3158">
        <w:rPr>
          <w:i/>
          <w:iCs/>
        </w:rPr>
        <w:t>ознакомление с </w:t>
      </w:r>
      <w:proofErr w:type="spellStart"/>
      <w:r w:rsidRPr="00DC3158">
        <w:rPr>
          <w:i/>
          <w:iCs/>
        </w:rPr>
        <w:t>полхово-майданской</w:t>
      </w:r>
      <w:proofErr w:type="spellEnd"/>
      <w:r w:rsidRPr="00DC3158">
        <w:rPr>
          <w:i/>
          <w:iCs/>
        </w:rPr>
        <w:t xml:space="preserve"> деревянной игрушкой. </w:t>
      </w:r>
      <w:r w:rsidRPr="00DC3158">
        <w:t xml:space="preserve">Разнообразие и специфика точеных форм. </w:t>
      </w:r>
      <w:proofErr w:type="gramStart"/>
      <w:r w:rsidRPr="00DC3158">
        <w:t>Цветовой строй росписи — яркость, контрастность чистого цвета (желтый, розовый, алый, красный, голубой, зеленый, фиолетовый), наводка черным цветом.</w:t>
      </w:r>
      <w:proofErr w:type="gramEnd"/>
      <w:r w:rsidRPr="00DC3158">
        <w:t xml:space="preserve"> Упражнения на освоение последовательности и приемов выполнения орнаментальных мотивов (большой цветок роза, листок, ягоды и яблочки на ветке). Рисование </w:t>
      </w:r>
      <w:proofErr w:type="spellStart"/>
      <w:r w:rsidRPr="00DC3158">
        <w:t>полхово-майданской</w:t>
      </w:r>
      <w:proofErr w:type="spellEnd"/>
      <w:r w:rsidRPr="00DC3158">
        <w:t xml:space="preserve"> игрушки по выбору и ее роспись. На уроках труда изготовление игрушки по мотивам работ </w:t>
      </w:r>
      <w:proofErr w:type="spellStart"/>
      <w:r w:rsidRPr="00DC3158">
        <w:t>полхово-майданских</w:t>
      </w:r>
      <w:proofErr w:type="spellEnd"/>
      <w:r w:rsidRPr="00DC3158">
        <w:t xml:space="preserve"> мастеров;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гжельской керамики. </w:t>
      </w:r>
      <w:r w:rsidRPr="00DC3158">
        <w:t xml:space="preserve">Необычность форм, названий сосудов (квасник, </w:t>
      </w:r>
      <w:proofErr w:type="spellStart"/>
      <w:r w:rsidRPr="00DC3158">
        <w:t>кумган</w:t>
      </w:r>
      <w:proofErr w:type="spellEnd"/>
      <w:r w:rsidRPr="00DC3158">
        <w:t xml:space="preserve"> с прилепами, </w:t>
      </w:r>
      <w:proofErr w:type="spellStart"/>
      <w:r w:rsidRPr="00DC3158">
        <w:t>налепами</w:t>
      </w:r>
      <w:proofErr w:type="spellEnd"/>
      <w:r w:rsidRPr="00DC3158">
        <w:t>, фигурными растительными и животными элементами). Своеобразие одноцветной синей росписи (мазок с растяжением, мазок с тенями). Приемы кистевого письма (</w:t>
      </w:r>
      <w:proofErr w:type="spellStart"/>
      <w:r w:rsidRPr="00DC3158">
        <w:t>примакивание</w:t>
      </w:r>
      <w:proofErr w:type="spellEnd"/>
      <w:r w:rsidRPr="00DC3158">
        <w:t>, живописный мазок). Выполнение упражнений на повтор элементов гжельской росписи (точки, капельки, сеточка, трехлопастный листок, усики и т. д.). Украшение узором силуэтов и моделей гжельских сосудов, изготовленных на уроках труда (на основе вариаций и импровизаций);</w:t>
      </w:r>
      <w:r w:rsidRPr="00DC3158">
        <w:br/>
        <w:t>      </w:t>
      </w:r>
      <w:r w:rsidRPr="00DC3158">
        <w:rPr>
          <w:i/>
          <w:iCs/>
        </w:rPr>
        <w:t>ознакомление с народным костюмом. </w:t>
      </w:r>
      <w:r w:rsidRPr="00DC3158">
        <w:t xml:space="preserve">Продолжение знакомства с основными элементами женского и мужского костюма (рубаха, сарафан, душегрея, головной убор — корона, венец, кокошник). Традиции украшения головного убора драгоценными камнями («Самоцветы </w:t>
      </w:r>
      <w:r w:rsidRPr="00DC3158">
        <w:lastRenderedPageBreak/>
        <w:t>земли и мастеров-ювелиров»), бисером, а рубахи, сарафана — вышивкой. Изображение женской и мужской фигуры в народном костюме («Красна девица и добрый молодец»).</w:t>
      </w:r>
    </w:p>
    <w:p w:rsidR="0009696A" w:rsidRPr="00DC3158" w:rsidRDefault="0009696A" w:rsidP="0009696A">
      <w:pPr>
        <w:shd w:val="clear" w:color="auto" w:fill="FFFFFF"/>
        <w:jc w:val="center"/>
        <w:rPr>
          <w:lang w:eastAsia="en-US"/>
        </w:rPr>
      </w:pPr>
    </w:p>
    <w:p w:rsidR="002E3815" w:rsidRPr="00DC3158" w:rsidRDefault="002E3815" w:rsidP="0009696A">
      <w:pPr>
        <w:shd w:val="clear" w:color="auto" w:fill="FFFFFF"/>
        <w:jc w:val="center"/>
        <w:rPr>
          <w:lang w:eastAsia="en-US"/>
        </w:rPr>
      </w:pPr>
      <w:r w:rsidRPr="00DC3158">
        <w:rPr>
          <w:lang w:eastAsia="en-US"/>
        </w:rPr>
        <w:t>3 класс</w:t>
      </w:r>
    </w:p>
    <w:p w:rsidR="002E3815" w:rsidRPr="00DC3158" w:rsidRDefault="002E3815" w:rsidP="0009696A">
      <w:pPr>
        <w:shd w:val="clear" w:color="auto" w:fill="FFFFFF"/>
        <w:jc w:val="center"/>
        <w:rPr>
          <w:lang w:eastAsia="en-US"/>
        </w:rPr>
      </w:pPr>
      <w:r w:rsidRPr="00DC3158">
        <w:rPr>
          <w:b/>
          <w:bCs/>
          <w:lang w:eastAsia="en-US"/>
        </w:rPr>
        <w:t>Ведущая те</w:t>
      </w:r>
      <w:r w:rsidR="00365B35">
        <w:rPr>
          <w:b/>
          <w:bCs/>
          <w:lang w:eastAsia="en-US"/>
        </w:rPr>
        <w:t>ма года:</w:t>
      </w:r>
      <w:r w:rsidR="00365B35">
        <w:rPr>
          <w:b/>
          <w:bCs/>
          <w:lang w:eastAsia="en-US"/>
        </w:rPr>
        <w:br/>
        <w:t>ЗЕМЛЯ  ДЛЯ  ВСЕХ  ОДНА</w:t>
      </w:r>
      <w:r w:rsidRPr="00DC3158">
        <w:rPr>
          <w:b/>
          <w:bCs/>
          <w:lang w:eastAsia="en-US"/>
        </w:rPr>
        <w:t>,</w:t>
      </w:r>
      <w:r w:rsidR="00365B35">
        <w:rPr>
          <w:b/>
          <w:bCs/>
          <w:lang w:eastAsia="en-US"/>
        </w:rPr>
        <w:t xml:space="preserve"> </w:t>
      </w:r>
      <w:r w:rsidRPr="00DC3158">
        <w:rPr>
          <w:b/>
          <w:bCs/>
          <w:lang w:eastAsia="en-US"/>
        </w:rPr>
        <w:t>А  ИСКУССТВО  — </w:t>
      </w:r>
      <w:r w:rsidRPr="00DC3158">
        <w:rPr>
          <w:b/>
          <w:bCs/>
          <w:lang w:eastAsia="en-US"/>
        </w:rPr>
        <w:br/>
        <w:t>ТАКОЕ  РАЗНОЕ</w:t>
      </w:r>
    </w:p>
    <w:p w:rsidR="002E3815" w:rsidRPr="00DC3158" w:rsidRDefault="002E3815" w:rsidP="0009696A">
      <w:pPr>
        <w:shd w:val="clear" w:color="auto" w:fill="FFFFFF"/>
        <w:spacing w:before="100" w:beforeAutospacing="1"/>
      </w:pPr>
      <w:r w:rsidRPr="00DC3158">
        <w:t>ОСНОВЫ  ХУДОЖЕСТВЕННОГО  ИЗОБРАЖЕНИЯ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живописи, графики, декоративно-прикладного искусства, отражающих единство и многообразие мира, сходство мотивов, сюжетов, приемов художественной обработки материалов в искусстве России и других народов мира.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эстетических представлений и художественных умений </w:t>
      </w:r>
      <w:r w:rsidRPr="00DC3158">
        <w:t>в работе:</w:t>
      </w:r>
      <w:r w:rsidRPr="00DC3158">
        <w:br/>
        <w:t>      с </w:t>
      </w:r>
      <w:r w:rsidRPr="00DC3158">
        <w:rPr>
          <w:i/>
          <w:iCs/>
        </w:rPr>
        <w:t>цветом </w:t>
      </w:r>
      <w:r w:rsidRPr="00DC3158">
        <w:t>как основным выразительным средством живописи. Возможности цвета в передаче своеобразия природы (цветов, плодов, ландшафтов) в разных местах Земли. Продолжение знакомства с приемами работы акварелью, гуашью, тушью, фломастерами. Возможности нюансных и контрастных цветовых сочетаний в создании определенного эмоционального настроя в живописных и декоративных композициях. Продолжение знакомства с использованием теплых и холодных цветов (в тени и на свету) для передачи освещенности предметов, пространства. Приемы работы раздельным удлиненным мазком (по форме, в разных направлениях, мазки плоские и заостренные). Экспериментирование с цветом: тональная и цветовая гармония при передаче многоцветности, освещения, объема предметов, плавное и ступенчатое растяжение цвета по сухой и сырой бумаге;</w:t>
      </w:r>
      <w:r w:rsidRPr="00DC3158">
        <w:br/>
        <w:t>      </w:t>
      </w:r>
      <w:r w:rsidRPr="00DC3158">
        <w:rPr>
          <w:i/>
          <w:iCs/>
        </w:rPr>
        <w:t>с графическими </w:t>
      </w:r>
      <w:r w:rsidRPr="00DC3158">
        <w:t>средствами выразительности. Роль </w:t>
      </w:r>
      <w:r w:rsidRPr="00DC3158">
        <w:rPr>
          <w:i/>
          <w:iCs/>
        </w:rPr>
        <w:t>линии </w:t>
      </w:r>
      <w:r w:rsidRPr="00DC3158">
        <w:t>в различных видах изобразительного искусства (графика, живопись, декоративно-прикладное искусство, скульптура, архитектура). Черно-белые и цветные </w:t>
      </w:r>
      <w:r w:rsidRPr="00DC3158">
        <w:rPr>
          <w:i/>
          <w:iCs/>
        </w:rPr>
        <w:t>силуэты. </w:t>
      </w:r>
      <w:r w:rsidRPr="00DC3158">
        <w:t>Способы получения силуэтных изображений (заливка контура тоном, цветом; штамп, трафарет, набойка и т. д.). Передача </w:t>
      </w:r>
      <w:r w:rsidRPr="00DC3158">
        <w:rPr>
          <w:i/>
          <w:iCs/>
        </w:rPr>
        <w:t>объема </w:t>
      </w:r>
      <w:r w:rsidRPr="00DC3158">
        <w:t>с помощью света и тени. Отражение в рисунке характерных особенностей </w:t>
      </w:r>
      <w:r w:rsidRPr="00DC3158">
        <w:rPr>
          <w:i/>
          <w:iCs/>
        </w:rPr>
        <w:t>формы </w:t>
      </w:r>
      <w:r w:rsidRPr="00DC3158">
        <w:t>(округлость, плоскостность, удлиненность, наклон и т. д.); передача </w:t>
      </w:r>
      <w:proofErr w:type="spellStart"/>
      <w:r w:rsidRPr="00DC3158">
        <w:rPr>
          <w:i/>
          <w:iCs/>
        </w:rPr>
        <w:t>пропорций</w:t>
      </w:r>
      <w:r w:rsidRPr="00DC3158">
        <w:t>частей</w:t>
      </w:r>
      <w:proofErr w:type="spellEnd"/>
      <w:r w:rsidRPr="00DC3158">
        <w:t xml:space="preserve"> и целого в изображении предметов комбинированной формы. Передача глубины пространства на плоскости картины с элементами линейной и воздушной перспективы (горизонт, уровень зрения, изменение тона по мере удаления предметов от зрителя);</w:t>
      </w:r>
      <w:r w:rsidRPr="00DC3158">
        <w:br/>
        <w:t>      </w:t>
      </w:r>
      <w:r w:rsidRPr="00DC3158">
        <w:rPr>
          <w:i/>
          <w:iCs/>
        </w:rPr>
        <w:t>по составлению станковой композиции </w:t>
      </w:r>
      <w:r w:rsidRPr="00DC3158">
        <w:t xml:space="preserve">(на примерах натюрморта, пейзажа, портрета, сюжетно-тематической композиции). </w:t>
      </w:r>
      <w:proofErr w:type="gramStart"/>
      <w:r w:rsidRPr="00DC3158">
        <w:t>Продолжение знакомства со средствами композиции: зрительный центр, статика, динамика, ритм, равновесие;</w:t>
      </w:r>
      <w:r w:rsidRPr="00DC3158">
        <w:br/>
        <w:t>      </w:t>
      </w:r>
      <w:r w:rsidRPr="00DC3158">
        <w:rPr>
          <w:i/>
          <w:iCs/>
        </w:rPr>
        <w:t>по составлению декоративной композиции </w:t>
      </w:r>
      <w:r w:rsidRPr="00DC3158">
        <w:t>(декоративный натюрморт, сюжетно-тематическая, орнаментальная, абстрактная композиция).</w:t>
      </w:r>
      <w:proofErr w:type="gramEnd"/>
      <w:r w:rsidRPr="00DC3158">
        <w:t xml:space="preserve"> Средства декоративной композиции. Приемы декоративного обобщения природных форм и предметов: выделение главных признаков, упрощение или усложнение второстепенных деталей, укрупнение, уменьшение деталей, условность цвета, условное размещение элементов композиции, условное размещение на плоскости, силуэт, ритм, симметрия и асимметрия, условность форм.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изображение объектов природы </w:t>
      </w:r>
      <w:r w:rsidRPr="00DC3158">
        <w:t>по памяти и представлению живописными, графическими и декоративными средствами: («Земля одна, а цветы на ней разные», «Сиреневые перезвоны»), объектов архитектуры («Чьи терема ушли под небеса...»), пейзажа («Живописные просторы Родины», «Как красивы русские зимы»). Отражение своеобразия природы своего края. Передача ближних и дальних планов с помощью темных и светлых оттенков, изменения насыщенности цвета; передача цветовой гаммы морского пейзажа («Глубокая вода не мутится»);</w:t>
      </w:r>
      <w:r w:rsidRPr="00DC3158">
        <w:br/>
      </w:r>
      <w:r w:rsidRPr="00DC3158">
        <w:lastRenderedPageBreak/>
        <w:t>      </w:t>
      </w:r>
      <w:r w:rsidRPr="00DC3158">
        <w:rPr>
          <w:i/>
          <w:iCs/>
        </w:rPr>
        <w:t>изображение натюрморта с натуры, по памяти и представлению. </w:t>
      </w:r>
      <w:r w:rsidRPr="00DC3158">
        <w:t>Выполнение зарисовок отдельных предметов (цветов, овощей, фруктов, новогодних игрушек, гирлянд). Рисование натюрморта с использованием сближенной или контрастной цветовой гаммы («Каждый художник урожай своей земли хвалит»). Отражение местного разнообразия форм плодов, цветовой окраски. Передача цветовых различий тени и света, колорита, соответствующего искусственному освещению («Каждая изба удивительных вещей полна»);</w:t>
      </w:r>
      <w:r w:rsidRPr="00DC3158">
        <w:br/>
        <w:t>      </w:t>
      </w:r>
      <w:r w:rsidRPr="00DC3158">
        <w:rPr>
          <w:i/>
          <w:iCs/>
        </w:rPr>
        <w:t>изображение человека, птиц, животных. </w:t>
      </w:r>
      <w:r w:rsidRPr="00DC3158">
        <w:t>Выполнение акварельных набросков и зарисовок птиц по сырой бумаге. Передача красоты оперения, движения («Каждая птица своим пером красуется»). Создание портретного женского образа («Дорогие, любимые, родные») с отражением в рисунке пропорций, выражения лица, прически, костюма; образа воина на поле битвы («Чужой земли не хотим, а своей не отдадим»), создание карнавальной маски с передачей в ней образа матушки-зимы;</w:t>
      </w:r>
      <w:r w:rsidRPr="00DC3158">
        <w:br/>
        <w:t>      </w:t>
      </w:r>
      <w:r w:rsidRPr="00DC3158">
        <w:rPr>
          <w:i/>
          <w:iCs/>
        </w:rPr>
        <w:t>составление сюжетно-тематических и декоративных композиций. </w:t>
      </w:r>
      <w:r w:rsidRPr="00DC3158">
        <w:t>Выполнение композиций на темы сказок («То ли терем, то ли царев дворец», «Ни в сказке сказать, ни пером описать...», «Мои любимые герои из сказки»), новогоднего карнавала («Зима за морозы, а мы за праздники»). Передача в композиции праздничных или сказочных (народных) костюмов ритма, величавости в движениях фигур человека, смысловой связи между ними. Создание эскиза композиции «Широкая Масленица» с последующим выполнением ее в материале на уроках труда в технике обрывной мозаики. Выполнение композиции «Салют Победы» с передачей радости, торжества победного дня. Применение разнообразных приемов изображения цветом праздничного салюта.</w:t>
      </w:r>
    </w:p>
    <w:p w:rsidR="002E3815" w:rsidRPr="00DC3158" w:rsidRDefault="002E3815" w:rsidP="0009696A">
      <w:pPr>
        <w:shd w:val="clear" w:color="auto" w:fill="FFFFFF"/>
        <w:spacing w:before="100" w:beforeAutospacing="1"/>
      </w:pPr>
      <w:r w:rsidRPr="00DC3158">
        <w:t>ОСНОВЫ  НАРОДНОГО</w:t>
      </w:r>
      <w:r w:rsidR="00276962" w:rsidRPr="00DC3158">
        <w:t xml:space="preserve"> </w:t>
      </w:r>
      <w:r w:rsidRPr="00DC3158">
        <w:t>ДЕКОРАТИВНО-</w:t>
      </w:r>
      <w:r w:rsidR="00276962" w:rsidRPr="00DC3158">
        <w:t>П</w:t>
      </w:r>
      <w:r w:rsidRPr="00DC3158">
        <w:t>РИКЛАДНОГО  ИСКУССТВА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народного декоративно-прикладного искусства, отражающих общность представлений разных народов России и мира о красоте природы, человека, предметного окружения. Сходство и национально-региональные различия художественно-образного языка традиционного зодчества, керамики, подносов, игрушки, одежды.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представлений о символике народного орнамента. </w:t>
      </w:r>
      <w:r w:rsidRPr="00DC3158">
        <w:t xml:space="preserve">Искусство орнамента в украшении жилища русского крестьянина. Образы-символы неба, солнца, воды, земли, птиц, животных. Особенности орнамента деревянной резьбы (в декоре избы), </w:t>
      </w:r>
      <w:proofErr w:type="spellStart"/>
      <w:r w:rsidRPr="00DC3158">
        <w:t>жостовского</w:t>
      </w:r>
      <w:proofErr w:type="spellEnd"/>
      <w:r w:rsidRPr="00DC3158">
        <w:t xml:space="preserve"> подноса (каймы и центральной части), гжельской керамики, павловских шалей, лоскутного шитья, вышивки в русском костюме. Ритмические схемы построения орнамента: ярусное расположение орнаментальных мотивов (в японском искусстве воздушных змеев), кайма, зеркально-симметричный, сетчатый орнамент; характер элементов (геометрический, растительный и зооморфный).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ознакомление с русской деревянной и каменной архитектурой. </w:t>
      </w:r>
      <w:r w:rsidRPr="00DC3158">
        <w:t>Символика орнаментов в декоре крестьянского дома Русского Севера: повтор традиционной схемы узоров фасада (</w:t>
      </w:r>
      <w:proofErr w:type="spellStart"/>
      <w:r w:rsidRPr="00DC3158">
        <w:t>причелины</w:t>
      </w:r>
      <w:proofErr w:type="spellEnd"/>
      <w:r w:rsidRPr="00DC3158">
        <w:t>, полотенце, наличники). Выполнение импровизаций по мотивам деревянного зодчества («Двор, что город, изба, что терем»), создание красоты образа древнего города («Город чудный...»), могущества крепостей-монастырей («Россия державная»). Отражение в рисунках регионального своеобразия памятников архитектуры;</w:t>
      </w:r>
      <w:r w:rsidRPr="00DC3158">
        <w:br/>
        <w:t>      </w:t>
      </w:r>
      <w:r w:rsidRPr="00DC3158">
        <w:rPr>
          <w:i/>
          <w:iCs/>
        </w:rPr>
        <w:t>ознакомление с </w:t>
      </w:r>
      <w:proofErr w:type="spellStart"/>
      <w:r w:rsidRPr="00DC3158">
        <w:rPr>
          <w:i/>
          <w:iCs/>
        </w:rPr>
        <w:t>богородской</w:t>
      </w:r>
      <w:proofErr w:type="spellEnd"/>
      <w:r w:rsidRPr="00DC3158">
        <w:rPr>
          <w:i/>
          <w:iCs/>
        </w:rPr>
        <w:t xml:space="preserve"> резной игрушкой. </w:t>
      </w:r>
      <w:r w:rsidRPr="00DC3158">
        <w:t xml:space="preserve">Сравнительные особенности игрушек из дерева — токарной, топорно-щепной, резной. Своеобразие, пластичность форм </w:t>
      </w:r>
      <w:proofErr w:type="spellStart"/>
      <w:r w:rsidRPr="00DC3158">
        <w:t>богородской</w:t>
      </w:r>
      <w:proofErr w:type="spellEnd"/>
      <w:r w:rsidRPr="00DC3158">
        <w:t xml:space="preserve"> игрушки, специфика приемов резьбы. Отражение в забавном образе игрушки представлений о семейном ладе, труде и разных профессиях, любви к природе, уважения к воинству. Выполнение зарисовок (повтор, вариации) </w:t>
      </w:r>
      <w:proofErr w:type="spellStart"/>
      <w:r w:rsidRPr="00DC3158">
        <w:t>богородских</w:t>
      </w:r>
      <w:proofErr w:type="spellEnd"/>
      <w:r w:rsidRPr="00DC3158">
        <w:t xml:space="preserve"> игрушек, составление эскиза собственной игрушки с последующим конструированием (имитация на основе импровизаций) на уроках труда;</w:t>
      </w:r>
      <w:r w:rsidRPr="00DC3158">
        <w:br/>
        <w:t>      </w:t>
      </w:r>
      <w:r w:rsidRPr="00DC3158">
        <w:rPr>
          <w:i/>
          <w:iCs/>
        </w:rPr>
        <w:t xml:space="preserve">ознакомление с искусством </w:t>
      </w:r>
      <w:proofErr w:type="spellStart"/>
      <w:r w:rsidRPr="00DC3158">
        <w:rPr>
          <w:i/>
          <w:iCs/>
        </w:rPr>
        <w:t>жостовских</w:t>
      </w:r>
      <w:proofErr w:type="spellEnd"/>
      <w:r w:rsidRPr="00DC3158">
        <w:rPr>
          <w:i/>
          <w:iCs/>
        </w:rPr>
        <w:t xml:space="preserve"> подносов. </w:t>
      </w:r>
      <w:r w:rsidRPr="00DC3158">
        <w:t xml:space="preserve">Своеобразие форм подносов, мотивов и приемов росписи (послойное кистевое письмо). Упражнения по освоению этапов росписи </w:t>
      </w:r>
      <w:r w:rsidRPr="00DC3158">
        <w:lastRenderedPageBreak/>
        <w:t>(</w:t>
      </w:r>
      <w:proofErr w:type="spellStart"/>
      <w:r w:rsidRPr="00DC3158">
        <w:t>замалевка</w:t>
      </w:r>
      <w:proofErr w:type="spellEnd"/>
      <w:r w:rsidRPr="00DC3158">
        <w:t xml:space="preserve">, </w:t>
      </w:r>
      <w:proofErr w:type="spellStart"/>
      <w:r w:rsidRPr="00DC3158">
        <w:t>тенежка</w:t>
      </w:r>
      <w:proofErr w:type="spellEnd"/>
      <w:r w:rsidRPr="00DC3158">
        <w:t xml:space="preserve">, </w:t>
      </w:r>
      <w:proofErr w:type="spellStart"/>
      <w:r w:rsidRPr="00DC3158">
        <w:t>бликовка</w:t>
      </w:r>
      <w:proofErr w:type="spellEnd"/>
      <w:r w:rsidRPr="00DC3158">
        <w:t xml:space="preserve">, </w:t>
      </w:r>
      <w:proofErr w:type="spellStart"/>
      <w:r w:rsidRPr="00DC3158">
        <w:t>чертежка</w:t>
      </w:r>
      <w:proofErr w:type="spellEnd"/>
      <w:r w:rsidRPr="00DC3158">
        <w:t xml:space="preserve">) на основе повтора и вариаций. Разновидности композиции (букет, ветка с угла, венок и т. д.). Создание цветочного узора (импровизация) на поверхности силуэта подноса («В </w:t>
      </w:r>
      <w:proofErr w:type="spellStart"/>
      <w:r w:rsidRPr="00DC3158">
        <w:t>жостовском</w:t>
      </w:r>
      <w:proofErr w:type="spellEnd"/>
      <w:r w:rsidRPr="00DC3158">
        <w:t xml:space="preserve"> подносе все цветы России») с последующим его конструированием (имитация) на уроках труда и росписью;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гжельской майолики. </w:t>
      </w:r>
      <w:r w:rsidRPr="00DC3158">
        <w:t xml:space="preserve">Своеобразие форм и росписи майоликовых сосудов. </w:t>
      </w:r>
      <w:proofErr w:type="gramStart"/>
      <w:r w:rsidRPr="00DC3158">
        <w:t>Цветовая гамма (охристый, коричневый, желтый, зеленый, малиновый цвета), мотивы росписи (растительные, архитектурные, зооморфные).</w:t>
      </w:r>
      <w:proofErr w:type="gramEnd"/>
      <w:r w:rsidRPr="00DC3158">
        <w:t xml:space="preserve"> Приемы кистевого письма, использование приема плавного растяжения цвета (экспериментирование с акварелью). Выполнение упражнений по освоению приемов гжельской росписи (повтор, вариации). Самостоятельное составление узора (импровизация) для росписи майоликовой тарелки («Родные края в росписи гжельской майолики»);</w:t>
      </w:r>
      <w:r w:rsidRPr="00DC3158">
        <w:br/>
        <w:t>      </w:t>
      </w:r>
      <w:r w:rsidRPr="00DC3158">
        <w:rPr>
          <w:i/>
          <w:iCs/>
        </w:rPr>
        <w:t>ознакомление с народным костюмом народов России (Сибири) и мира (Финляндии, Латвии)</w:t>
      </w:r>
      <w:proofErr w:type="gramStart"/>
      <w:r w:rsidRPr="00DC3158">
        <w:rPr>
          <w:i/>
          <w:iCs/>
        </w:rPr>
        <w:t>.</w:t>
      </w:r>
      <w:r w:rsidRPr="00DC3158">
        <w:t>З</w:t>
      </w:r>
      <w:proofErr w:type="gramEnd"/>
      <w:r w:rsidRPr="00DC3158">
        <w:t>накомство с традиционной </w:t>
      </w:r>
      <w:r w:rsidRPr="00DC3158">
        <w:rPr>
          <w:i/>
          <w:iCs/>
        </w:rPr>
        <w:t>зимней одеждой народа саами </w:t>
      </w:r>
      <w:r w:rsidRPr="00DC3158">
        <w:t>(лопари, лапландцы), нахождение общего в одежде из меха у разных народов мира. Связь мотивов орнаментального украшения одежды (из меха, бисера) с окружающей природой. Мотивы орнамента вязаных вещей (варежки, перчатки). Композиционные схемы сетчатых орнаментов. Создание эскиза украшения из бисера (импровизация);</w:t>
      </w:r>
      <w:r w:rsidRPr="00DC3158">
        <w:br/>
        <w:t>      </w:t>
      </w:r>
      <w:r w:rsidRPr="00DC3158">
        <w:rPr>
          <w:i/>
          <w:iCs/>
        </w:rPr>
        <w:t>продолжение знакомства с русским народным костюмом. </w:t>
      </w:r>
      <w:r w:rsidRPr="00DC3158">
        <w:t>Выявление общего и различного в северном и южном костюмном комплексе, регионального своеобразия в костюме разных регионов России («В каждом посаде в своем наряде»). Упражнения на освоение орнаментальных мотивов русской вышивки. Рисование отгадок на загадки о русском народном костюме;</w:t>
      </w:r>
      <w:r w:rsidRPr="00DC3158">
        <w:br/>
        <w:t>      </w:t>
      </w:r>
      <w:r w:rsidRPr="00DC3158">
        <w:rPr>
          <w:i/>
          <w:iCs/>
        </w:rPr>
        <w:t>знакомство с особенностями театрального исторического костюма — </w:t>
      </w:r>
      <w:r w:rsidRPr="00DC3158">
        <w:t>княжеские, царские одежды, костюм русских дружинников. Создание эскиза театрального костюма для постановки сказки, былины или спектакля на историческую тему («Жизнь костюма в театре»);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павловских шалей. </w:t>
      </w:r>
      <w:r w:rsidRPr="00DC3158">
        <w:t>Плат — головной убор в костюме русской крестьянки. Зарубежные истоки русских шалей. Творческое освоение орнаментального строя заграничных шалей русскими мастерами. Отражение в цветочных узорах на платках многоцветия родной земли (роза, шиповник, незабудки, ромашки и т. д.). Восточные мотивы — «огурец», «перец», «опахало». Цветовая гамма (контрастная, нюансная; с включением основного цвета, светлого и темного оттенков). Упражнения по рисованию цветов по мотивам узоров павловских платков. Композиционные схемы ритмического строя узоров для шали. Создание варианта орнаментальной композиции для украшения платка;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лоскутного шитья. </w:t>
      </w:r>
      <w:r w:rsidRPr="00DC3158">
        <w:t xml:space="preserve">Особенности композиции, характер орнаментальных мотивов (геометрические — квадрат, треугольник, прямоугольник). Модуль лоскутного шитья — квадрат — символ дома. </w:t>
      </w:r>
      <w:proofErr w:type="gramStart"/>
      <w:r w:rsidRPr="00DC3158">
        <w:t>Композиционные схемы узоров лоскутных ковриков: «изба» или «колодец», «елочки», «мельница», «грядки».</w:t>
      </w:r>
      <w:proofErr w:type="gramEnd"/>
      <w:r w:rsidRPr="00DC3158">
        <w:t xml:space="preserve"> Цветовая гамма в лоскутном шитье (монохромная — со ступенчатым растяжением цвета от темного к </w:t>
      </w:r>
      <w:proofErr w:type="gramStart"/>
      <w:r w:rsidRPr="00DC3158">
        <w:t>светлому</w:t>
      </w:r>
      <w:proofErr w:type="gramEnd"/>
      <w:r w:rsidRPr="00DC3158">
        <w:t xml:space="preserve"> и от светлого к темному; контрастная — с подбором лоскутков контрастных оттенков). Создание эскиза орнамента для лоскутного коврика («То дорого, что доброго мастерства») с дальнейшим исполнением в материале на уроках художественного труда.</w:t>
      </w:r>
    </w:p>
    <w:p w:rsidR="002E3815" w:rsidRPr="00DC3158" w:rsidRDefault="002E3815" w:rsidP="0009696A">
      <w:pPr>
        <w:numPr>
          <w:ilvl w:val="0"/>
          <w:numId w:val="2"/>
        </w:numPr>
        <w:shd w:val="clear" w:color="auto" w:fill="FFFFFF"/>
        <w:jc w:val="center"/>
        <w:rPr>
          <w:lang w:eastAsia="en-US"/>
        </w:rPr>
      </w:pPr>
      <w:r w:rsidRPr="00DC3158">
        <w:rPr>
          <w:lang w:eastAsia="en-US"/>
        </w:rPr>
        <w:t>класс</w:t>
      </w:r>
    </w:p>
    <w:p w:rsidR="002E3815" w:rsidRPr="00DC3158" w:rsidRDefault="002E3815" w:rsidP="0009696A">
      <w:pPr>
        <w:shd w:val="clear" w:color="auto" w:fill="FFFFFF"/>
        <w:jc w:val="center"/>
        <w:rPr>
          <w:lang w:eastAsia="en-US"/>
        </w:rPr>
      </w:pPr>
      <w:r w:rsidRPr="00DC3158">
        <w:rPr>
          <w:b/>
          <w:bCs/>
          <w:lang w:eastAsia="en-US"/>
        </w:rPr>
        <w:t>Ведущая тема года:</w:t>
      </w:r>
      <w:r w:rsidRPr="00DC3158">
        <w:rPr>
          <w:b/>
          <w:bCs/>
          <w:lang w:eastAsia="en-US"/>
        </w:rPr>
        <w:br/>
        <w:t>ВЕЧНЫЕ  И  ЛЮБИМЫЕ  ОБРАЗЫ  В  ИСКУССТВЕ</w:t>
      </w:r>
    </w:p>
    <w:p w:rsidR="002E3815" w:rsidRPr="00DC3158" w:rsidRDefault="002E3815" w:rsidP="0009696A">
      <w:pPr>
        <w:shd w:val="clear" w:color="auto" w:fill="FFFFFF"/>
        <w:spacing w:before="100" w:beforeAutospacing="1"/>
      </w:pPr>
      <w:r w:rsidRPr="00DC3158">
        <w:t>ОСНОВЫ  ХУДОЖЕСТВЕННОГО  ИЗОБРАЖЕНИЯ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живописи, графики, декоративно-прикладного искусства, в которых через вечные образы-символы, образы-архетипы, заключенные в произведениях разных видов и жанров, в творениях народных мастеров разных стран, раскрывается образная (</w:t>
      </w:r>
      <w:proofErr w:type="gramStart"/>
      <w:r w:rsidRPr="00DC3158">
        <w:t xml:space="preserve">трехчастная) </w:t>
      </w:r>
      <w:proofErr w:type="gramEnd"/>
      <w:r w:rsidRPr="00DC3158">
        <w:t xml:space="preserve">картина мира, обнаруживается неисчерпаемость природных образов («древо жизни», образы птиц и животных, природных </w:t>
      </w:r>
      <w:r w:rsidRPr="00DC3158">
        <w:lastRenderedPageBreak/>
        <w:t>стихий — земли, воды, огня, воздуха), человек (его портрет, костюм, кукла), его дела (труд, отдых, праздники, ремесла, сказки и быль, игры и увлечения), история и защита Отечества (исторический жанр), вещи вокруг человека (натюрморт).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эстетических представлений и художественных умений</w:t>
      </w:r>
      <w:r w:rsidRPr="00DC3158">
        <w:t> в работе:</w:t>
      </w:r>
      <w:r w:rsidRPr="00DC3158">
        <w:br/>
        <w:t>      </w:t>
      </w:r>
      <w:r w:rsidRPr="00DC3158">
        <w:rPr>
          <w:i/>
          <w:iCs/>
        </w:rPr>
        <w:t>с цветом </w:t>
      </w:r>
      <w:r w:rsidRPr="00DC3158">
        <w:t xml:space="preserve">как средством выразительности в живописи. Многообразие </w:t>
      </w:r>
      <w:proofErr w:type="spellStart"/>
      <w:r w:rsidRPr="00DC3158">
        <w:t>цветотоновых</w:t>
      </w:r>
      <w:proofErr w:type="spellEnd"/>
      <w:r w:rsidRPr="00DC3158">
        <w:t xml:space="preserve"> оттенков в выявлении художественных образов, нахождение цвета для изображения объема и освещенности реальных предметов. Прием получения звучных, чистых, сложных, мягких и других цветовых пятен, цветовых сочетаний. Понятие локального цвета. Освоение различных приемов акварельной живописи («по </w:t>
      </w:r>
      <w:proofErr w:type="gramStart"/>
      <w:r w:rsidRPr="00DC3158">
        <w:t>сырому</w:t>
      </w:r>
      <w:proofErr w:type="gramEnd"/>
      <w:r w:rsidRPr="00DC3158">
        <w:t>», «а-ля прима» и др.), изменение цвета в зависимости от расположения предмета в пространстве. Приемы изображения пространственных планов в реалистической живописи. Выполнение упражнений на подбор цветовой гаммы разных состояний природы. Экспериментирование с цветом (работа по сырой бумаге, мазок с восковым рисунком);</w:t>
      </w:r>
      <w:r w:rsidRPr="00DC3158">
        <w:br/>
        <w:t>      </w:t>
      </w:r>
      <w:r w:rsidRPr="00DC3158">
        <w:rPr>
          <w:i/>
          <w:iCs/>
        </w:rPr>
        <w:t>с графическими </w:t>
      </w:r>
      <w:r w:rsidRPr="00DC3158">
        <w:t>средствами выразительности. Роль </w:t>
      </w:r>
      <w:r w:rsidRPr="00DC3158">
        <w:rPr>
          <w:i/>
          <w:iCs/>
        </w:rPr>
        <w:t>линии, силуэта </w:t>
      </w:r>
      <w:r w:rsidRPr="00DC3158">
        <w:t xml:space="preserve">в создании образа отдельных явлений природы, в изображении головы и фигуры человека, композиции в целом. Приемы </w:t>
      </w:r>
      <w:proofErr w:type="spellStart"/>
      <w:r w:rsidRPr="00DC3158">
        <w:t>передачи</w:t>
      </w:r>
      <w:r w:rsidRPr="00DC3158">
        <w:rPr>
          <w:i/>
          <w:iCs/>
        </w:rPr>
        <w:t>объема</w:t>
      </w:r>
      <w:proofErr w:type="spellEnd"/>
      <w:r w:rsidRPr="00DC3158">
        <w:rPr>
          <w:i/>
          <w:iCs/>
        </w:rPr>
        <w:t> </w:t>
      </w:r>
      <w:r w:rsidRPr="00DC3158">
        <w:t>в искусстве графики. Простейшие приемы передачи </w:t>
      </w:r>
      <w:r w:rsidRPr="00DC3158">
        <w:rPr>
          <w:i/>
          <w:iCs/>
        </w:rPr>
        <w:t>светотени </w:t>
      </w:r>
      <w:r w:rsidRPr="00DC3158">
        <w:t>(свет, тень, полутень и др.) в рисовании предметов комбинированной формы. Упражнения по выполнению набросков фигуры взрослого человека и фигуры ребенка, объектов природы, деревьев, транспорта, игрушек. Приемы изображения </w:t>
      </w:r>
      <w:r w:rsidRPr="00DC3158">
        <w:rPr>
          <w:i/>
          <w:iCs/>
        </w:rPr>
        <w:t>пространства </w:t>
      </w:r>
      <w:r w:rsidRPr="00DC3158">
        <w:t xml:space="preserve">с применением элементарных закономерностей линейной и воздушной перспективы (линия горизонта, уровень зрения, точка схода). </w:t>
      </w:r>
      <w:proofErr w:type="gramStart"/>
      <w:r w:rsidRPr="00DC3158">
        <w:t>Приемы передачи </w:t>
      </w:r>
      <w:r w:rsidRPr="00DC3158">
        <w:rPr>
          <w:i/>
          <w:iCs/>
        </w:rPr>
        <w:t>движения </w:t>
      </w:r>
      <w:r w:rsidRPr="00DC3158">
        <w:t>(ветра, движущихся облаков, людей, транспорта и т. д.) с помощью линий, штрихов.</w:t>
      </w:r>
      <w:proofErr w:type="gramEnd"/>
      <w:r w:rsidRPr="00DC3158">
        <w:t xml:space="preserve"> </w:t>
      </w:r>
      <w:proofErr w:type="gramStart"/>
      <w:r w:rsidRPr="00DC3158">
        <w:t>Выполнение набросков знаков-символов четырех природных стихий (солнце, небо; земля, вода, дерево; русалки, неведомые существа).</w:t>
      </w:r>
      <w:proofErr w:type="gramEnd"/>
      <w:r w:rsidRPr="00DC3158">
        <w:t xml:space="preserve"> Упражнения на выполнение плакатного шрифта. </w:t>
      </w:r>
      <w:proofErr w:type="gramStart"/>
      <w:r w:rsidRPr="00DC3158">
        <w:t>Рисование цветными мелками, карандашами, пастелью, углем, фломастерами; использование материалов для коллажа (цветная бумага, вырезки из старых журналов, газет, фотографии и т. д.);</w:t>
      </w:r>
      <w:r w:rsidRPr="00DC3158">
        <w:br/>
        <w:t>      </w:t>
      </w:r>
      <w:r w:rsidRPr="00DC3158">
        <w:rPr>
          <w:i/>
          <w:iCs/>
        </w:rPr>
        <w:t>по составлению станковой композиции </w:t>
      </w:r>
      <w:r w:rsidRPr="00DC3158">
        <w:t>(на примерах натюрморта, пейзажа, портрета, сюжетно-тематической композиции).</w:t>
      </w:r>
      <w:proofErr w:type="gramEnd"/>
      <w:r w:rsidRPr="00DC3158">
        <w:t xml:space="preserve"> Применение различных композиционных закономерностей для образного решения сюжета (выбор угла зрения, выделение композиционного центра, контрасты размеров, света и цвета и др.). Работа по чтению и составлению композиционных схем;</w:t>
      </w:r>
      <w:r w:rsidRPr="00DC3158">
        <w:br/>
        <w:t>      </w:t>
      </w:r>
      <w:r w:rsidRPr="00DC3158">
        <w:rPr>
          <w:i/>
          <w:iCs/>
        </w:rPr>
        <w:t>по составлению декоративной композиции </w:t>
      </w:r>
      <w:r w:rsidRPr="00DC3158">
        <w:t xml:space="preserve">(декоративный натюрморт, сюжетно-тематическая, орнаментальная, абстрактная композиция). Приемы организации декоративной композиции: множественность времени, </w:t>
      </w:r>
      <w:proofErr w:type="spellStart"/>
      <w:r w:rsidRPr="00DC3158">
        <w:t>многосюжетность</w:t>
      </w:r>
      <w:proofErr w:type="spellEnd"/>
      <w:r w:rsidRPr="00DC3158">
        <w:t xml:space="preserve">, условная трактовка элементов композиции и т. д. (на примерах лаковой миниатюры Палеха, лубочных картинок, художественного оформления праздничной открытки, плаката, памятной медали). Выявление роли силуэта, черного контура, условной передачи цвета, света и тени в изображении предметов и людей в различных декоративных композициях. Выразительные средства плаката (графичность, лаконичность, условность в характере изображения, броскость, </w:t>
      </w:r>
      <w:proofErr w:type="spellStart"/>
      <w:r w:rsidRPr="00DC3158">
        <w:t>призывность</w:t>
      </w:r>
      <w:proofErr w:type="spellEnd"/>
      <w:r w:rsidRPr="00DC3158">
        <w:t xml:space="preserve"> цвета, особенности композиции — соединение изображения с текстом). Знакомство с медальерным искусством. Ясность, лаконичность композиций, применение символов, эмблем, аллегорий. Сочетание изображения и надписи.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изображение пейзажа </w:t>
      </w:r>
      <w:r w:rsidRPr="00DC3158">
        <w:t xml:space="preserve">(отдельных элементов и композиции) по памяти и представлению живописными, графическими и декоративными средствами. Отражение образа мироздания в произведениях изобразительного и народного искусства, фольклора и литературы. Создание композиции, отражающей собственное видение мира («Я все люблю, что мне земля дала...»). </w:t>
      </w:r>
      <w:proofErr w:type="gramStart"/>
      <w:r w:rsidRPr="00DC3158">
        <w:t xml:space="preserve">Создание композиций пейзажа по памяти с отражением характерных признаков природы родных мест: один и тот же природный мотив в пору золотой и поздней осени («Осень — перемен восемь»); зимняя картина («Зимняя прогулка»); главный герой пейзажа — дерево (древо жизни — символ мироздания) («Величие и красота могучего </w:t>
      </w:r>
      <w:r w:rsidRPr="00DC3158">
        <w:lastRenderedPageBreak/>
        <w:t>дерева»); уголок природы ранней или поздней весной («Апрельский сон с его улыбкой маю...»).</w:t>
      </w:r>
      <w:proofErr w:type="gramEnd"/>
      <w:r w:rsidRPr="00DC3158">
        <w:t xml:space="preserve"> Передача в рисунке динамики, движения. Работа над графическими образами неба, воздуха, облаков («Вольный ветер — дыхание Земли»);</w:t>
      </w:r>
      <w:r w:rsidRPr="00DC3158">
        <w:br/>
        <w:t>      </w:t>
      </w:r>
      <w:r w:rsidRPr="00DC3158">
        <w:rPr>
          <w:i/>
          <w:iCs/>
        </w:rPr>
        <w:t>изображение натюрморта с натуры, по памяти и представлению. </w:t>
      </w:r>
      <w:r w:rsidRPr="00DC3158">
        <w:t>Выполнение зарисовок отдельных предметов (предметы быта и домашней утвари) с передачей характерных признаков формы, объема («Ожившие вещи»). Рисование с натуры тематического натюрморта графическими материалами («Вещи старого дома»). Составление декоративной композиции натюрморта из предметов современного быта («Вещь во времени и в пространстве») и выполнение ее из материалов на выбор (гуашь, черная тушь);</w:t>
      </w:r>
      <w:r w:rsidRPr="00DC3158">
        <w:br/>
        <w:t>      </w:t>
      </w:r>
      <w:r w:rsidRPr="00DC3158">
        <w:rPr>
          <w:i/>
          <w:iCs/>
        </w:rPr>
        <w:t>изображение человека. </w:t>
      </w:r>
      <w:proofErr w:type="gramStart"/>
      <w:r w:rsidRPr="00DC3158">
        <w:t>Выполнение набросков и зарисовок сказочных персонажей в народных костюмах, воинов русской и французской армий времен Отечественной войны 1812 г. («Доблесть русских воинов.</w:t>
      </w:r>
      <w:proofErr w:type="gramEnd"/>
      <w:r w:rsidRPr="00DC3158">
        <w:t xml:space="preserve"> </w:t>
      </w:r>
      <w:proofErr w:type="gramStart"/>
      <w:r w:rsidRPr="00DC3158">
        <w:t>Бородино»).</w:t>
      </w:r>
      <w:proofErr w:type="gramEnd"/>
      <w:r w:rsidRPr="00DC3158">
        <w:t xml:space="preserve"> Создание образа художника или народного мастера с передачей внешнего сходства в лице, костюме, в предметном окружении. Выбор и передача поворота головы, движения фигуры, ситуации («Знатна Русская земля своими мастерами»). Оформление родословного древа и выполнение группового портрета своей семьи («Дуб стар, да корень свеж»). Знакомство с монументальным искусством в скульптуре. Создание эскиза памятника воину-освободителю («Это праздник со слезами на глазах...»);</w:t>
      </w:r>
      <w:r w:rsidRPr="00DC3158">
        <w:br/>
        <w:t>      </w:t>
      </w:r>
      <w:r w:rsidRPr="00DC3158">
        <w:rPr>
          <w:i/>
          <w:iCs/>
        </w:rPr>
        <w:t>составление сюжетно-тематических и декоративных композиций: </w:t>
      </w:r>
      <w:r w:rsidRPr="00DC3158">
        <w:t>иллюстраций к литературным и фольклорным произведениям, на исторические и бытовые темы, плаката, лубочной картинки. Прием уподобления природных циклов образу человека, передача в костюме особенностей состояния природы в конкретный месяц с помощью цвета и декора («Двенадцать братьев друг друга не обходят»). Выполнение эскизов и композиций иллюстраций к сказке С. Маршака «Двенадцать месяцев». Передача в сюжетной композиции реальных или вымышленных образов, отражение определенного военного сюжета, действия. Рисование иллюстрации к фрагменту стихотворения М. Ю. Лермонтова «Бородино» («Да, были люди в наше время...»). Создание композиции картинки в технике лубка («Потешные листы»). Выполнение поисковых эскизов и работа над композицией: плаката в технике коллажа («Вода — жизнь»); памятной медали («Медаль за бой, медаль за труд из одного металла льют»). Создание композиции образа одного из времен года с использованием характерных признаков, особенностей колорита («За весной, красой природы, лето красное придет...»). Выявление сходства и различий в создании художественного образа времени года выразительными средствами разных искусств (изобразительного и народного).</w:t>
      </w:r>
    </w:p>
    <w:p w:rsidR="002E3815" w:rsidRPr="00DC3158" w:rsidRDefault="0009696A" w:rsidP="0009696A">
      <w:pPr>
        <w:shd w:val="clear" w:color="auto" w:fill="FFFFFF"/>
        <w:spacing w:before="100" w:beforeAutospacing="1"/>
      </w:pPr>
      <w:r w:rsidRPr="00DC3158">
        <w:t xml:space="preserve">ОСНОВЫ </w:t>
      </w:r>
      <w:r w:rsidR="002E3815" w:rsidRPr="00DC3158">
        <w:t>НАРОДНОГО ДЕКОРАТИВНО-ПРИКЛАДНОГО  ИСКУССТВА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народного декоративно-прикладного искусства, ансамбля художественных вещей (крестьянский дом, народный праздничный костюм, предметы домашнего быта), в которых отражается представление народа о строении мироздания (трехчастная картина мира — небо, земля, подземный мир), символах-архетипах, природных стихиях. Выявление связей образа художественной вещи с образами в изобразительном искусстве, с жизнью своего края и историей народа.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представлений о символике народного орнамента. </w:t>
      </w:r>
      <w:r w:rsidRPr="00DC3158">
        <w:t>Образы мироздания — древо жизни, жилище русского крестьянина, прялка, народный костюм. Отражение в орнаменте элементов мироздания (образы-символы неба, солнца, звезд, воды, осадков, земли, птиц, животных), сходство их расположения на фасаде избы и в народном костюме. Магическая и эстетическая роль орнамента. Ритмические схемы построения орнамента: ярусное расположение орнаментальных мотивов (в прялке), симметрия и асимметрия в построении орнамента, характер элементов городецкой росписи (растительный и зооморфный, изображение человека).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ознакомление с орнаментом в резьбе по дереву </w:t>
      </w:r>
      <w:r w:rsidRPr="00DC3158">
        <w:t xml:space="preserve">(домовая резьба, прялка), по </w:t>
      </w:r>
      <w:proofErr w:type="spellStart"/>
      <w:r w:rsidRPr="00DC3158">
        <w:t>ганчу</w:t>
      </w:r>
      <w:proofErr w:type="spellEnd"/>
      <w:r w:rsidRPr="00DC3158">
        <w:t xml:space="preserve">. Выполнение зарисовок элементов деревянной архитектуры (фасад дома, резные наличники, </w:t>
      </w:r>
      <w:proofErr w:type="spellStart"/>
      <w:r w:rsidRPr="00DC3158">
        <w:lastRenderedPageBreak/>
        <w:t>причелины</w:t>
      </w:r>
      <w:proofErr w:type="spellEnd"/>
      <w:r w:rsidRPr="00DC3158">
        <w:t xml:space="preserve">) на основе повтора, вариаций и импровизаций, группировка изображаемых орнаментальных элементов соответственно их расположению на фасаде дома. Нахождение аналогий в размещении, символическом содержании орнамента в декоре избы и народного костюма, выполнение по наблюдению зарисовок фасада дома («Изба и народный костюм как образ вселенной»). Своеобразие символики узбекских орнаментов в резьбе по </w:t>
      </w:r>
      <w:proofErr w:type="spellStart"/>
      <w:r w:rsidRPr="00DC3158">
        <w:t>ганчу</w:t>
      </w:r>
      <w:proofErr w:type="spellEnd"/>
      <w:r w:rsidRPr="00DC3158">
        <w:t>. Сходство орнаментальной символики в искусстве разных народов;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изготовления русской прялки Русского Севера (вологодская, мезенская, северодвинская прялки), Ярославля, Городца. </w:t>
      </w:r>
      <w:r w:rsidRPr="00DC3158">
        <w:t xml:space="preserve">Отличительные особенности конструкции, орнамента резных и расписных прялок. Упражнения на рисование знаков-символов (солнце, земля, древо жизни, птица счастья) по мотивам вологодской и </w:t>
      </w:r>
      <w:proofErr w:type="spellStart"/>
      <w:r w:rsidRPr="00DC3158">
        <w:t>пермогорской</w:t>
      </w:r>
      <w:proofErr w:type="spellEnd"/>
      <w:r w:rsidRPr="00DC3158">
        <w:t xml:space="preserve"> прялок;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городецкой росписи по дереву. </w:t>
      </w:r>
      <w:r w:rsidRPr="00DC3158">
        <w:t>Городецкая прялка как предмет труда, украшение интерьера, подарок. Особенности ее конструкции (донце, гребень) в сравнении с конструкцией прялок северных регионов России. Сходство художественных образов пряхи в изображении лаковой миниатюры и песне. Образ мироздания в росписи городецкой прялки, особенности орнаментальной композиции (</w:t>
      </w:r>
      <w:proofErr w:type="spellStart"/>
      <w:r w:rsidRPr="00DC3158">
        <w:t>ярусность</w:t>
      </w:r>
      <w:proofErr w:type="spellEnd"/>
      <w:r w:rsidRPr="00DC3158">
        <w:t xml:space="preserve">, симметрия). Упражнения по освоению последовательности росписи (подмалевка, </w:t>
      </w:r>
      <w:proofErr w:type="spellStart"/>
      <w:r w:rsidRPr="00DC3158">
        <w:t>разживка</w:t>
      </w:r>
      <w:proofErr w:type="spellEnd"/>
      <w:r w:rsidRPr="00DC3158">
        <w:t xml:space="preserve"> черным цветом, </w:t>
      </w:r>
      <w:proofErr w:type="spellStart"/>
      <w:r w:rsidRPr="00DC3158">
        <w:t>разживка</w:t>
      </w:r>
      <w:proofErr w:type="spellEnd"/>
      <w:r w:rsidRPr="00DC3158">
        <w:t xml:space="preserve"> белилами). Выполнение на основе повтора и вариаций изображений растительных мотивов («Купавки, розаны, бутоны, листочки...»), птицы («Пава-краса»), коня («У меня базарна </w:t>
      </w:r>
      <w:proofErr w:type="spellStart"/>
      <w:r w:rsidRPr="00DC3158">
        <w:t>прялочка</w:t>
      </w:r>
      <w:proofErr w:type="spellEnd"/>
      <w:r w:rsidRPr="00DC3158">
        <w:t>... на ней кони...»). Составление композиции панно по мотивам городецкой росписи (импровизация) с передачей образа мироздания;</w:t>
      </w:r>
      <w:r w:rsidRPr="00DC3158">
        <w:br/>
        <w:t>      </w:t>
      </w:r>
      <w:r w:rsidRPr="00DC3158">
        <w:rPr>
          <w:i/>
          <w:iCs/>
        </w:rPr>
        <w:t xml:space="preserve">ознакомление с искусством резьбы по </w:t>
      </w:r>
      <w:proofErr w:type="spellStart"/>
      <w:r w:rsidRPr="00DC3158">
        <w:rPr>
          <w:i/>
          <w:iCs/>
        </w:rPr>
        <w:t>ганчу</w:t>
      </w:r>
      <w:proofErr w:type="spellEnd"/>
      <w:r w:rsidRPr="00DC3158">
        <w:rPr>
          <w:i/>
          <w:iCs/>
        </w:rPr>
        <w:t>. </w:t>
      </w:r>
      <w:r w:rsidRPr="00DC3158">
        <w:t xml:space="preserve">Орнамент в каменной архитектуре узбекских мастеров и других народов Востока. Своеобразие </w:t>
      </w:r>
      <w:proofErr w:type="spellStart"/>
      <w:r w:rsidRPr="00DC3158">
        <w:t>ганча</w:t>
      </w:r>
      <w:proofErr w:type="spellEnd"/>
      <w:r w:rsidRPr="00DC3158">
        <w:t xml:space="preserve"> как поделочного материала (эластичность, прочность, белизна). Отражение в работах мастеров природных стихий, любви к родной природе. Особенности резного орнамента (арабески — символичные растительные и геометрические мотивы; тематические сюжеты). Приемы резьбы по </w:t>
      </w:r>
      <w:proofErr w:type="spellStart"/>
      <w:r w:rsidRPr="00DC3158">
        <w:t>ганчу</w:t>
      </w:r>
      <w:proofErr w:type="spellEnd"/>
      <w:r w:rsidRPr="00DC3158">
        <w:t xml:space="preserve"> (сквозная, рельефная), последовательность исполнения. Выполнение упражнений черным фломастером или палочкой и черной тушью на повтор символов узбекского орнамента и составление узора («Узоры из глубины веков в резьбе по </w:t>
      </w:r>
      <w:proofErr w:type="spellStart"/>
      <w:r w:rsidRPr="00DC3158">
        <w:t>ганчу</w:t>
      </w:r>
      <w:proofErr w:type="spellEnd"/>
      <w:r w:rsidRPr="00DC3158">
        <w:t xml:space="preserve">»). Составление симметричного узора в круге (вариации, импровизация) с использованием символики узбекского орнамента («Твой ажурный узор в резьбе по </w:t>
      </w:r>
      <w:proofErr w:type="spellStart"/>
      <w:r w:rsidRPr="00DC3158">
        <w:t>ганчу</w:t>
      </w:r>
      <w:proofErr w:type="spellEnd"/>
      <w:r w:rsidRPr="00DC3158">
        <w:t>»).</w:t>
      </w:r>
    </w:p>
    <w:p w:rsidR="0009696A" w:rsidRPr="00DC3158" w:rsidRDefault="0009696A" w:rsidP="0009696A">
      <w:pPr>
        <w:shd w:val="clear" w:color="auto" w:fill="FFFFFF"/>
      </w:pPr>
    </w:p>
    <w:p w:rsidR="002E3815" w:rsidRPr="00522470" w:rsidRDefault="001E5CD4" w:rsidP="00522470">
      <w:pPr>
        <w:spacing w:after="160"/>
        <w:ind w:left="360"/>
        <w:jc w:val="center"/>
        <w:rPr>
          <w:rFonts w:eastAsiaTheme="minorEastAsia"/>
          <w:b/>
        </w:rPr>
      </w:pPr>
      <w:r w:rsidRPr="00DC3158">
        <w:rPr>
          <w:rFonts w:eastAsiaTheme="minorEastAsia"/>
          <w:b/>
        </w:rPr>
        <w:t>Т</w:t>
      </w:r>
      <w:r w:rsidR="002E3815" w:rsidRPr="00DC3158">
        <w:rPr>
          <w:rFonts w:eastAsiaTheme="minorEastAsia"/>
          <w:b/>
        </w:rPr>
        <w:t>ематическое планирование</w:t>
      </w:r>
    </w:p>
    <w:p w:rsidR="002E3815" w:rsidRPr="00DC3158" w:rsidRDefault="002E3815" w:rsidP="002E3815">
      <w:pPr>
        <w:pStyle w:val="a4"/>
        <w:ind w:left="720"/>
        <w:jc w:val="center"/>
        <w:rPr>
          <w:b/>
        </w:rPr>
      </w:pPr>
      <w:r w:rsidRPr="00DC3158">
        <w:rPr>
          <w:b/>
        </w:rPr>
        <w:t>2 класс</w:t>
      </w:r>
    </w:p>
    <w:p w:rsidR="002E3815" w:rsidRPr="00DC3158" w:rsidRDefault="002E3815" w:rsidP="002E3815">
      <w:pPr>
        <w:pStyle w:val="a4"/>
        <w:ind w:left="720"/>
        <w:jc w:val="center"/>
        <w:rPr>
          <w:b/>
        </w:rPr>
      </w:pPr>
    </w:p>
    <w:tbl>
      <w:tblPr>
        <w:tblW w:w="9670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51"/>
        <w:gridCol w:w="6293"/>
        <w:gridCol w:w="2526"/>
      </w:tblGrid>
      <w:tr w:rsidR="002E3815" w:rsidRPr="00DC3158" w:rsidTr="00DC3158">
        <w:trPr>
          <w:trHeight w:val="1"/>
        </w:trPr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rPr>
                <w:lang w:val="en-US"/>
              </w:rPr>
              <w:t xml:space="preserve">№ </w:t>
            </w:r>
            <w:r w:rsidRPr="00DC3158">
              <w:t>п/п</w:t>
            </w:r>
          </w:p>
        </w:tc>
        <w:tc>
          <w:tcPr>
            <w:tcW w:w="6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Название раздела</w:t>
            </w:r>
          </w:p>
        </w:tc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 xml:space="preserve">Кол-во часов </w:t>
            </w:r>
          </w:p>
        </w:tc>
      </w:tr>
      <w:tr w:rsidR="002E3815" w:rsidRPr="00DC3158" w:rsidTr="00DC3158">
        <w:trPr>
          <w:trHeight w:val="1"/>
        </w:trPr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1.</w:t>
            </w:r>
          </w:p>
        </w:tc>
        <w:tc>
          <w:tcPr>
            <w:tcW w:w="6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suppressAutoHyphens/>
            </w:pPr>
            <w:r w:rsidRPr="00DC3158">
              <w:rPr>
                <w:rFonts w:eastAsia="SimSun"/>
                <w:bCs/>
                <w:lang w:eastAsia="en-US"/>
              </w:rPr>
              <w:t>Мир изобразительных (пластических) искусств</w:t>
            </w:r>
          </w:p>
        </w:tc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9</w:t>
            </w:r>
          </w:p>
        </w:tc>
      </w:tr>
      <w:tr w:rsidR="002E3815" w:rsidRPr="00DC3158" w:rsidTr="00DC3158">
        <w:trPr>
          <w:trHeight w:val="57"/>
        </w:trPr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jc w:val="center"/>
            </w:pPr>
            <w:r w:rsidRPr="00DC3158">
              <w:t>2.</w:t>
            </w:r>
          </w:p>
        </w:tc>
        <w:tc>
          <w:tcPr>
            <w:tcW w:w="6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widowControl w:val="0"/>
              <w:suppressAutoHyphens/>
            </w:pPr>
            <w:r w:rsidRPr="00DC3158">
              <w:rPr>
                <w:lang w:eastAsia="en-US"/>
              </w:rPr>
              <w:t>Художественный язык изобразительного искусства</w:t>
            </w:r>
          </w:p>
        </w:tc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jc w:val="center"/>
            </w:pPr>
            <w:r w:rsidRPr="00DC3158">
              <w:t>10</w:t>
            </w:r>
          </w:p>
        </w:tc>
      </w:tr>
      <w:tr w:rsidR="002E3815" w:rsidRPr="00DC3158" w:rsidTr="00DC3158">
        <w:trPr>
          <w:trHeight w:val="1"/>
        </w:trPr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3.</w:t>
            </w:r>
          </w:p>
        </w:tc>
        <w:tc>
          <w:tcPr>
            <w:tcW w:w="6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widowControl w:val="0"/>
              <w:suppressAutoHyphens/>
            </w:pPr>
            <w:r w:rsidRPr="00DC3158">
              <w:rPr>
                <w:lang w:eastAsia="en-US"/>
              </w:rPr>
              <w:t>Художественное творчество</w:t>
            </w:r>
            <w:r w:rsidRPr="00DC3158">
              <w:rPr>
                <w:lang w:eastAsia="en-US"/>
              </w:rPr>
              <w:br/>
              <w:t>и его связь с окружающей жизнью</w:t>
            </w:r>
          </w:p>
        </w:tc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15</w:t>
            </w:r>
          </w:p>
        </w:tc>
      </w:tr>
      <w:tr w:rsidR="002E3815" w:rsidRPr="00DC3158" w:rsidTr="00DC3158">
        <w:trPr>
          <w:trHeight w:val="142"/>
        </w:trPr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rPr>
                <w:b/>
              </w:rPr>
            </w:pPr>
            <w:r w:rsidRPr="00DC3158">
              <w:rPr>
                <w:b/>
              </w:rPr>
              <w:t>ИТОГО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b/>
              </w:rPr>
            </w:pPr>
            <w:r w:rsidRPr="00DC3158">
              <w:rPr>
                <w:b/>
              </w:rPr>
              <w:t>34</w:t>
            </w:r>
          </w:p>
        </w:tc>
      </w:tr>
    </w:tbl>
    <w:p w:rsidR="002E3815" w:rsidRPr="00DC3158" w:rsidRDefault="002E3815" w:rsidP="002E3815">
      <w:pPr>
        <w:spacing w:after="200"/>
        <w:rPr>
          <w:lang w:eastAsia="en-US"/>
        </w:rPr>
      </w:pPr>
    </w:p>
    <w:p w:rsidR="002E3815" w:rsidRPr="00DC3158" w:rsidRDefault="002E3815" w:rsidP="002E3815">
      <w:pPr>
        <w:spacing w:after="200"/>
        <w:ind w:left="360"/>
        <w:jc w:val="center"/>
        <w:rPr>
          <w:b/>
          <w:lang w:eastAsia="en-US"/>
        </w:rPr>
      </w:pPr>
      <w:r w:rsidRPr="00DC3158">
        <w:rPr>
          <w:b/>
          <w:lang w:eastAsia="en-US"/>
        </w:rPr>
        <w:t xml:space="preserve">3 класс </w:t>
      </w:r>
    </w:p>
    <w:tbl>
      <w:tblPr>
        <w:tblW w:w="9678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748"/>
        <w:gridCol w:w="6360"/>
        <w:gridCol w:w="2570"/>
      </w:tblGrid>
      <w:tr w:rsidR="002E3815" w:rsidRPr="00DC3158" w:rsidTr="001E5CD4">
        <w:trPr>
          <w:trHeight w:val="1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rPr>
                <w:lang w:val="en-US"/>
              </w:rPr>
              <w:t xml:space="preserve">№ </w:t>
            </w:r>
            <w:r w:rsidRPr="00DC3158">
              <w:t>п/п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Название раздела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 xml:space="preserve">Кол-во часов </w:t>
            </w:r>
          </w:p>
        </w:tc>
      </w:tr>
      <w:tr w:rsidR="002E3815" w:rsidRPr="00DC3158" w:rsidTr="001E5CD4">
        <w:trPr>
          <w:trHeight w:val="1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1.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r w:rsidRPr="00DC3158">
              <w:t xml:space="preserve">Рисование с натуры и по представлению  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12</w:t>
            </w:r>
          </w:p>
        </w:tc>
      </w:tr>
      <w:tr w:rsidR="002E3815" w:rsidRPr="00DC3158" w:rsidTr="001E5CD4">
        <w:trPr>
          <w:trHeight w:val="1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2.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r w:rsidRPr="00DC3158">
              <w:t xml:space="preserve">Декоративно-прикладное творчество и лепка 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7</w:t>
            </w:r>
          </w:p>
        </w:tc>
      </w:tr>
      <w:tr w:rsidR="002E3815" w:rsidRPr="00DC3158" w:rsidTr="001E5CD4">
        <w:trPr>
          <w:trHeight w:val="1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3.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r w:rsidRPr="00DC3158">
              <w:t xml:space="preserve">Тематическое  рисование  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4</w:t>
            </w:r>
          </w:p>
        </w:tc>
      </w:tr>
      <w:tr w:rsidR="002E3815" w:rsidRPr="00DC3158" w:rsidTr="001E5CD4">
        <w:trPr>
          <w:trHeight w:val="83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4.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r w:rsidRPr="00DC3158">
              <w:t xml:space="preserve">Аппликация 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6</w:t>
            </w:r>
          </w:p>
        </w:tc>
      </w:tr>
      <w:tr w:rsidR="002E3815" w:rsidRPr="00DC3158" w:rsidTr="001E5CD4">
        <w:trPr>
          <w:trHeight w:val="153"/>
        </w:trPr>
        <w:tc>
          <w:tcPr>
            <w:tcW w:w="74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5.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r w:rsidRPr="00DC3158">
              <w:t xml:space="preserve">Декоративно-прикладное творчество и лепка  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5</w:t>
            </w:r>
          </w:p>
        </w:tc>
      </w:tr>
      <w:tr w:rsidR="002E3815" w:rsidRPr="00DC3158" w:rsidTr="001E5CD4">
        <w:trPr>
          <w:trHeight w:val="144"/>
        </w:trPr>
        <w:tc>
          <w:tcPr>
            <w:tcW w:w="74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rPr>
                <w:b/>
              </w:rPr>
            </w:pPr>
            <w:r w:rsidRPr="00DC3158">
              <w:rPr>
                <w:b/>
              </w:rPr>
              <w:t>ИТОГО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b/>
              </w:rPr>
            </w:pPr>
            <w:r w:rsidRPr="00DC3158">
              <w:rPr>
                <w:b/>
              </w:rPr>
              <w:t>34</w:t>
            </w:r>
          </w:p>
        </w:tc>
      </w:tr>
    </w:tbl>
    <w:p w:rsidR="002E3815" w:rsidRPr="00DC3158" w:rsidRDefault="002E3815" w:rsidP="002E3815">
      <w:pPr>
        <w:spacing w:after="200"/>
        <w:rPr>
          <w:b/>
          <w:lang w:eastAsia="en-US"/>
        </w:rPr>
      </w:pPr>
    </w:p>
    <w:p w:rsidR="002E3815" w:rsidRPr="00DC3158" w:rsidRDefault="002E3815" w:rsidP="002E3815">
      <w:pPr>
        <w:spacing w:after="200"/>
        <w:ind w:left="360"/>
        <w:jc w:val="center"/>
        <w:rPr>
          <w:b/>
          <w:lang w:eastAsia="en-US"/>
        </w:rPr>
      </w:pPr>
      <w:r w:rsidRPr="00DC3158">
        <w:rPr>
          <w:b/>
          <w:lang w:eastAsia="en-US"/>
        </w:rPr>
        <w:t xml:space="preserve">4 класс </w:t>
      </w:r>
    </w:p>
    <w:tbl>
      <w:tblPr>
        <w:tblW w:w="977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3"/>
        <w:gridCol w:w="6293"/>
        <w:gridCol w:w="2605"/>
      </w:tblGrid>
      <w:tr w:rsidR="002E3815" w:rsidRPr="00DC3158" w:rsidTr="00CF521F">
        <w:trPr>
          <w:trHeight w:val="278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 xml:space="preserve">№ </w:t>
            </w:r>
            <w:proofErr w:type="gramStart"/>
            <w:r w:rsidRPr="00DC3158">
              <w:t>п</w:t>
            </w:r>
            <w:proofErr w:type="gramEnd"/>
            <w:r w:rsidRPr="00DC3158">
              <w:t>/п</w:t>
            </w: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Раздел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Количество часов</w:t>
            </w:r>
          </w:p>
        </w:tc>
      </w:tr>
      <w:tr w:rsidR="002E3815" w:rsidRPr="00DC3158" w:rsidTr="00CF521F">
        <w:trPr>
          <w:trHeight w:val="265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r w:rsidRPr="00DC3158">
              <w:t>1.</w:t>
            </w: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r w:rsidRPr="00DC3158">
              <w:rPr>
                <w:rFonts w:eastAsiaTheme="minorEastAsia"/>
                <w:bCs/>
              </w:rPr>
              <w:t>Восхитись вечно живым миром красоты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11</w:t>
            </w:r>
          </w:p>
        </w:tc>
      </w:tr>
      <w:tr w:rsidR="002E3815" w:rsidRPr="00DC3158" w:rsidTr="00CF521F">
        <w:trPr>
          <w:trHeight w:val="278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r w:rsidRPr="00DC3158">
              <w:t>2.</w:t>
            </w: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E3815" w:rsidRPr="00DC3158" w:rsidRDefault="002E3815" w:rsidP="00964FEE">
            <w:r w:rsidRPr="00DC3158">
              <w:rPr>
                <w:rFonts w:eastAsiaTheme="minorEastAsia"/>
                <w:bCs/>
              </w:rPr>
              <w:t>Любуйся ритмами в жизни природы и человека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14</w:t>
            </w:r>
          </w:p>
        </w:tc>
      </w:tr>
      <w:tr w:rsidR="002E3815" w:rsidRPr="00DC3158" w:rsidTr="00CF521F">
        <w:trPr>
          <w:trHeight w:val="278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r w:rsidRPr="00DC3158">
              <w:t>3.</w:t>
            </w: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E3815" w:rsidRPr="00DC3158" w:rsidRDefault="002E3815" w:rsidP="00964FEE">
            <w:r w:rsidRPr="00DC3158">
              <w:rPr>
                <w:rFonts w:eastAsiaTheme="minorEastAsia"/>
                <w:bCs/>
              </w:rPr>
              <w:t>Восхитись созидательными силами природы и человека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9</w:t>
            </w:r>
          </w:p>
        </w:tc>
      </w:tr>
      <w:tr w:rsidR="002E3815" w:rsidRPr="00DC3158" w:rsidTr="00CF521F">
        <w:trPr>
          <w:trHeight w:val="556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E3815" w:rsidRPr="00DC3158" w:rsidRDefault="002E3815" w:rsidP="00964FEE">
            <w:pPr>
              <w:rPr>
                <w:b/>
              </w:rPr>
            </w:pPr>
            <w:r w:rsidRPr="00DC3158">
              <w:rPr>
                <w:b/>
              </w:rPr>
              <w:t>ИТОГО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  <w:rPr>
                <w:b/>
              </w:rPr>
            </w:pPr>
            <w:r w:rsidRPr="00DC3158">
              <w:rPr>
                <w:b/>
              </w:rPr>
              <w:t>34</w:t>
            </w:r>
          </w:p>
        </w:tc>
      </w:tr>
    </w:tbl>
    <w:p w:rsidR="002E3815" w:rsidRDefault="002E3815" w:rsidP="002E3815">
      <w:pPr>
        <w:spacing w:after="160"/>
        <w:rPr>
          <w:rFonts w:eastAsiaTheme="minorEastAsia"/>
          <w:b/>
        </w:rPr>
      </w:pPr>
    </w:p>
    <w:p w:rsidR="00365B35" w:rsidRDefault="00365B35" w:rsidP="002E3815">
      <w:pPr>
        <w:spacing w:after="160"/>
        <w:rPr>
          <w:rFonts w:eastAsiaTheme="minorEastAsia"/>
          <w:b/>
        </w:rPr>
      </w:pPr>
    </w:p>
    <w:p w:rsidR="00375E23" w:rsidRDefault="00375E23" w:rsidP="002E3815">
      <w:pPr>
        <w:spacing w:after="160"/>
        <w:rPr>
          <w:rFonts w:eastAsiaTheme="minorEastAsia"/>
          <w:b/>
        </w:rPr>
      </w:pPr>
    </w:p>
    <w:p w:rsidR="00375E23" w:rsidRDefault="00375E23" w:rsidP="002E3815">
      <w:pPr>
        <w:spacing w:after="160"/>
        <w:rPr>
          <w:rFonts w:eastAsiaTheme="minorEastAsia"/>
          <w:b/>
        </w:rPr>
      </w:pPr>
    </w:p>
    <w:p w:rsidR="00365B35" w:rsidRDefault="00365B35" w:rsidP="002E3815">
      <w:pPr>
        <w:spacing w:after="160"/>
        <w:rPr>
          <w:rFonts w:eastAsiaTheme="minorEastAsia"/>
          <w:b/>
        </w:rPr>
      </w:pPr>
    </w:p>
    <w:p w:rsidR="00365B35" w:rsidRDefault="00365B35" w:rsidP="002E3815">
      <w:pPr>
        <w:spacing w:after="160"/>
        <w:rPr>
          <w:rFonts w:eastAsiaTheme="minorEastAsia"/>
          <w:b/>
        </w:rPr>
      </w:pPr>
    </w:p>
    <w:p w:rsidR="00365B35" w:rsidRPr="00AD3186" w:rsidRDefault="00365B35" w:rsidP="002E3815">
      <w:pPr>
        <w:spacing w:after="160"/>
        <w:rPr>
          <w:rFonts w:eastAsiaTheme="minorEastAsia"/>
          <w:b/>
        </w:rPr>
      </w:pPr>
    </w:p>
    <w:sectPr w:rsidR="00365B35" w:rsidRPr="00AD3186" w:rsidSect="0059192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261" w:rsidRDefault="00784261" w:rsidP="00CF521F">
      <w:r>
        <w:separator/>
      </w:r>
    </w:p>
  </w:endnote>
  <w:endnote w:type="continuationSeparator" w:id="0">
    <w:p w:rsidR="00784261" w:rsidRDefault="00784261" w:rsidP="00CF5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261" w:rsidRDefault="00784261" w:rsidP="00CF521F">
      <w:r>
        <w:separator/>
      </w:r>
    </w:p>
  </w:footnote>
  <w:footnote w:type="continuationSeparator" w:id="0">
    <w:p w:rsidR="00784261" w:rsidRDefault="00784261" w:rsidP="00CF52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564182"/>
    <w:multiLevelType w:val="multilevel"/>
    <w:tmpl w:val="D528EC12"/>
    <w:lvl w:ilvl="0">
      <w:start w:val="2"/>
      <w:numFmt w:val="decimal"/>
      <w:lvlText w:val="%1"/>
      <w:lvlJc w:val="left"/>
      <w:pPr>
        <w:ind w:left="600" w:hanging="600"/>
      </w:pPr>
    </w:lvl>
    <w:lvl w:ilvl="1">
      <w:start w:val="1"/>
      <w:numFmt w:val="decimal"/>
      <w:lvlText w:val="%1.%2"/>
      <w:lvlJc w:val="left"/>
      <w:pPr>
        <w:ind w:left="780" w:hanging="60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620" w:hanging="108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2340" w:hanging="1440"/>
      </w:pPr>
    </w:lvl>
    <w:lvl w:ilvl="6">
      <w:start w:val="1"/>
      <w:numFmt w:val="decimal"/>
      <w:lvlText w:val="%1.%2.%3.%4.%5.%6.%7"/>
      <w:lvlJc w:val="left"/>
      <w:pPr>
        <w:ind w:left="2520" w:hanging="1440"/>
      </w:pPr>
    </w:lvl>
    <w:lvl w:ilvl="7">
      <w:start w:val="1"/>
      <w:numFmt w:val="decimal"/>
      <w:lvlText w:val="%1.%2.%3.%4.%5.%6.%7.%8"/>
      <w:lvlJc w:val="left"/>
      <w:pPr>
        <w:ind w:left="3060" w:hanging="1800"/>
      </w:pPr>
    </w:lvl>
    <w:lvl w:ilvl="8">
      <w:start w:val="1"/>
      <w:numFmt w:val="decimal"/>
      <w:lvlText w:val="%1.%2.%3.%4.%5.%6.%7.%8.%9"/>
      <w:lvlJc w:val="left"/>
      <w:pPr>
        <w:ind w:left="3600" w:hanging="2160"/>
      </w:pPr>
    </w:lvl>
  </w:abstractNum>
  <w:abstractNum w:abstractNumId="2">
    <w:nsid w:val="28FA3681"/>
    <w:multiLevelType w:val="hybridMultilevel"/>
    <w:tmpl w:val="846EDCD6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F443F9"/>
    <w:multiLevelType w:val="multilevel"/>
    <w:tmpl w:val="EFE824D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10615E"/>
    <w:multiLevelType w:val="hybridMultilevel"/>
    <w:tmpl w:val="3C840132"/>
    <w:lvl w:ilvl="0" w:tplc="1AD02770">
      <w:start w:val="4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42B96927"/>
    <w:multiLevelType w:val="hybridMultilevel"/>
    <w:tmpl w:val="923C98CE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9600E91"/>
    <w:multiLevelType w:val="hybridMultilevel"/>
    <w:tmpl w:val="E99A4BB8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DDD325F"/>
    <w:multiLevelType w:val="hybridMultilevel"/>
    <w:tmpl w:val="2E608E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820D0"/>
    <w:multiLevelType w:val="hybridMultilevel"/>
    <w:tmpl w:val="4342B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B814F2"/>
    <w:multiLevelType w:val="hybridMultilevel"/>
    <w:tmpl w:val="819A7B2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5"/>
  </w:num>
  <w:num w:numId="10">
    <w:abstractNumId w:val="2"/>
  </w:num>
  <w:num w:numId="11">
    <w:abstractNumId w:val="6"/>
  </w:num>
  <w:num w:numId="12">
    <w:abstractNumId w:val="9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05E"/>
    <w:rsid w:val="0009696A"/>
    <w:rsid w:val="000C5834"/>
    <w:rsid w:val="0014508F"/>
    <w:rsid w:val="001466CC"/>
    <w:rsid w:val="00151F17"/>
    <w:rsid w:val="00192666"/>
    <w:rsid w:val="001E5CD4"/>
    <w:rsid w:val="001F3D75"/>
    <w:rsid w:val="002143EB"/>
    <w:rsid w:val="002756F5"/>
    <w:rsid w:val="00276962"/>
    <w:rsid w:val="002E3815"/>
    <w:rsid w:val="00310BA1"/>
    <w:rsid w:val="00365B35"/>
    <w:rsid w:val="00375E23"/>
    <w:rsid w:val="00381828"/>
    <w:rsid w:val="00460E46"/>
    <w:rsid w:val="004E6E56"/>
    <w:rsid w:val="00522470"/>
    <w:rsid w:val="00591924"/>
    <w:rsid w:val="00715059"/>
    <w:rsid w:val="00784261"/>
    <w:rsid w:val="007853CA"/>
    <w:rsid w:val="007A52DF"/>
    <w:rsid w:val="007F6BDD"/>
    <w:rsid w:val="00831113"/>
    <w:rsid w:val="009019A7"/>
    <w:rsid w:val="009309A4"/>
    <w:rsid w:val="00964FEE"/>
    <w:rsid w:val="0097307F"/>
    <w:rsid w:val="00986A53"/>
    <w:rsid w:val="009C1050"/>
    <w:rsid w:val="00A33DBB"/>
    <w:rsid w:val="00AD075E"/>
    <w:rsid w:val="00AD3186"/>
    <w:rsid w:val="00B22C4A"/>
    <w:rsid w:val="00B439D7"/>
    <w:rsid w:val="00B71900"/>
    <w:rsid w:val="00BB07ED"/>
    <w:rsid w:val="00C15D2A"/>
    <w:rsid w:val="00C911FE"/>
    <w:rsid w:val="00CB3AFC"/>
    <w:rsid w:val="00CD1765"/>
    <w:rsid w:val="00CF521F"/>
    <w:rsid w:val="00D4005E"/>
    <w:rsid w:val="00DC3158"/>
    <w:rsid w:val="00E75618"/>
    <w:rsid w:val="00E77F07"/>
    <w:rsid w:val="00EE1DBA"/>
    <w:rsid w:val="00F474A9"/>
    <w:rsid w:val="00F82D41"/>
    <w:rsid w:val="00F83E45"/>
    <w:rsid w:val="00F9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9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0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4005E"/>
    <w:pPr>
      <w:ind w:left="708"/>
    </w:pPr>
  </w:style>
  <w:style w:type="paragraph" w:styleId="a5">
    <w:name w:val="header"/>
    <w:basedOn w:val="a"/>
    <w:link w:val="a6"/>
    <w:uiPriority w:val="99"/>
    <w:unhideWhenUsed/>
    <w:rsid w:val="00CF521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F52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F521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F52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basedOn w:val="a"/>
    <w:uiPriority w:val="1"/>
    <w:qFormat/>
    <w:rsid w:val="009C1050"/>
    <w:rPr>
      <w:rFonts w:ascii="Calibri" w:eastAsia="Calibri" w:hAnsi="Calibri"/>
      <w:sz w:val="22"/>
      <w:szCs w:val="22"/>
      <w:lang w:eastAsia="en-US"/>
    </w:rPr>
  </w:style>
  <w:style w:type="paragraph" w:customStyle="1" w:styleId="s1">
    <w:name w:val="s_1"/>
    <w:basedOn w:val="a"/>
    <w:rsid w:val="00276962"/>
    <w:pPr>
      <w:spacing w:before="100" w:beforeAutospacing="1" w:after="100" w:afterAutospacing="1"/>
    </w:pPr>
  </w:style>
  <w:style w:type="character" w:customStyle="1" w:styleId="Zag11">
    <w:name w:val="Zag_11"/>
    <w:rsid w:val="00276962"/>
    <w:rPr>
      <w:color w:val="000000"/>
      <w:w w:val="100"/>
    </w:rPr>
  </w:style>
  <w:style w:type="paragraph" w:customStyle="1" w:styleId="Zag3">
    <w:name w:val="Zag_3"/>
    <w:basedOn w:val="a"/>
    <w:uiPriority w:val="99"/>
    <w:rsid w:val="0027696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a">
    <w:name w:val="Основной"/>
    <w:basedOn w:val="a"/>
    <w:link w:val="ab"/>
    <w:rsid w:val="00276962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27696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c">
    <w:name w:val="Курсив"/>
    <w:basedOn w:val="aa"/>
    <w:rsid w:val="00276962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276962"/>
    <w:pPr>
      <w:numPr>
        <w:numId w:val="14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b">
    <w:name w:val="Основной Знак"/>
    <w:link w:val="aa"/>
    <w:rsid w:val="0027696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375E23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75E2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9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0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4005E"/>
    <w:pPr>
      <w:ind w:left="708"/>
    </w:pPr>
  </w:style>
  <w:style w:type="paragraph" w:styleId="a5">
    <w:name w:val="header"/>
    <w:basedOn w:val="a"/>
    <w:link w:val="a6"/>
    <w:uiPriority w:val="99"/>
    <w:unhideWhenUsed/>
    <w:rsid w:val="00CF521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F52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F521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F52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basedOn w:val="a"/>
    <w:uiPriority w:val="1"/>
    <w:qFormat/>
    <w:rsid w:val="009C1050"/>
    <w:rPr>
      <w:rFonts w:ascii="Calibri" w:eastAsia="Calibri" w:hAnsi="Calibri"/>
      <w:sz w:val="22"/>
      <w:szCs w:val="22"/>
      <w:lang w:eastAsia="en-US"/>
    </w:rPr>
  </w:style>
  <w:style w:type="paragraph" w:customStyle="1" w:styleId="s1">
    <w:name w:val="s_1"/>
    <w:basedOn w:val="a"/>
    <w:rsid w:val="00276962"/>
    <w:pPr>
      <w:spacing w:before="100" w:beforeAutospacing="1" w:after="100" w:afterAutospacing="1"/>
    </w:pPr>
  </w:style>
  <w:style w:type="character" w:customStyle="1" w:styleId="Zag11">
    <w:name w:val="Zag_11"/>
    <w:rsid w:val="00276962"/>
    <w:rPr>
      <w:color w:val="000000"/>
      <w:w w:val="100"/>
    </w:rPr>
  </w:style>
  <w:style w:type="paragraph" w:customStyle="1" w:styleId="Zag3">
    <w:name w:val="Zag_3"/>
    <w:basedOn w:val="a"/>
    <w:uiPriority w:val="99"/>
    <w:rsid w:val="0027696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a">
    <w:name w:val="Основной"/>
    <w:basedOn w:val="a"/>
    <w:link w:val="ab"/>
    <w:rsid w:val="00276962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27696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c">
    <w:name w:val="Курсив"/>
    <w:basedOn w:val="aa"/>
    <w:rsid w:val="00276962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276962"/>
    <w:pPr>
      <w:numPr>
        <w:numId w:val="14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b">
    <w:name w:val="Основной Знак"/>
    <w:link w:val="aa"/>
    <w:rsid w:val="0027696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375E23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75E2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6969</Words>
  <Characters>39725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VilkovaLP</cp:lastModifiedBy>
  <cp:revision>10</cp:revision>
  <cp:lastPrinted>2021-03-20T06:44:00Z</cp:lastPrinted>
  <dcterms:created xsi:type="dcterms:W3CDTF">2021-03-19T14:12:00Z</dcterms:created>
  <dcterms:modified xsi:type="dcterms:W3CDTF">2022-11-29T14:16:00Z</dcterms:modified>
</cp:coreProperties>
</file>