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jc w:val="center"/>
        <w:ind w:right="-7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ПАМЯТКА</w:t>
      </w:r>
    </w:p>
    <w:p>
      <w:pPr>
        <w:spacing w:after="0" w:line="11" w:lineRule="exact"/>
        <w:rPr>
          <w:sz w:val="24"/>
          <w:szCs w:val="24"/>
          <w:color w:val="auto"/>
        </w:rPr>
      </w:pPr>
    </w:p>
    <w:p>
      <w:pPr>
        <w:jc w:val="center"/>
        <w:ind w:right="-7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7"/>
          <w:szCs w:val="27"/>
          <w:b w:val="1"/>
          <w:bCs w:val="1"/>
          <w:color w:val="auto"/>
        </w:rPr>
        <w:t>для оказания содействия родителю</w:t>
      </w:r>
      <w:r>
        <w:rPr>
          <w:rFonts w:ascii="Times New Roman" w:cs="Times New Roman" w:eastAsia="Times New Roman" w:hAnsi="Times New Roman"/>
          <w:sz w:val="27"/>
          <w:szCs w:val="27"/>
          <w:b w:val="1"/>
          <w:bCs w:val="1"/>
          <w:color w:val="auto"/>
        </w:rPr>
        <w:t>,</w:t>
      </w:r>
      <w:r>
        <w:rPr>
          <w:rFonts w:ascii="Times New Roman" w:cs="Times New Roman" w:eastAsia="Times New Roman" w:hAnsi="Times New Roman"/>
          <w:sz w:val="27"/>
          <w:szCs w:val="27"/>
          <w:b w:val="1"/>
          <w:bCs w:val="1"/>
          <w:color w:val="auto"/>
        </w:rPr>
        <w:t xml:space="preserve"> ребенок которого был перемещен или</w:t>
      </w:r>
    </w:p>
    <w:p>
      <w:pPr>
        <w:jc w:val="center"/>
        <w:ind w:right="-5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удерживается на территории иностранного государства</w:t>
      </w:r>
    </w:p>
    <w:p>
      <w:pPr>
        <w:jc w:val="center"/>
        <w:ind w:right="-7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(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Конвенция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 xml:space="preserve"> 1980 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года</w:t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)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6096000</wp:posOffset>
                </wp:positionH>
                <wp:positionV relativeFrom="paragraph">
                  <wp:posOffset>290195</wp:posOffset>
                </wp:positionV>
                <wp:extent cx="0" cy="119380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193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80pt,22.85pt" to="480pt,116.85pt" o:allowincell="f" strokecolor="#000000" strokeweight="1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296545</wp:posOffset>
                </wp:positionV>
                <wp:extent cx="6108700" cy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7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4999pt,23.35pt" to="480.5pt,23.35pt" o:allowincell="f" strokecolor="#000000" strokeweight="1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290195</wp:posOffset>
                </wp:positionV>
                <wp:extent cx="0" cy="119380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193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pt,22.85pt" to="0pt,116.85pt" o:allowincell="f" strokecolor="#000000" strokeweight="1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1477645</wp:posOffset>
                </wp:positionV>
                <wp:extent cx="6108700" cy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7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0.4999pt,116.35pt" to="480.5pt,116.35pt" o:allowincell="f" strokecolor="#000000" strokeweight="1pt"/>
            </w:pict>
          </mc:Fallback>
        </mc:AlternateConten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24" w:lineRule="exact"/>
        <w:rPr>
          <w:sz w:val="24"/>
          <w:szCs w:val="24"/>
          <w:color w:val="auto"/>
        </w:rPr>
      </w:pPr>
    </w:p>
    <w:p>
      <w:pPr>
        <w:jc w:val="center"/>
        <w:ind w:right="-7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auto"/>
        </w:rPr>
        <w:t>Условия для обращения</w:t>
      </w:r>
    </w:p>
    <w:p>
      <w:pPr>
        <w:spacing w:after="0" w:line="180" w:lineRule="exact"/>
        <w:rPr>
          <w:sz w:val="24"/>
          <w:szCs w:val="24"/>
          <w:color w:val="auto"/>
        </w:rPr>
      </w:pPr>
    </w:p>
    <w:p>
      <w:pPr>
        <w:ind w:left="880" w:hanging="366"/>
        <w:spacing w:after="0"/>
        <w:tabs>
          <w:tab w:leader="none" w:pos="880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Ребенок  перемещен  на  территорию  иностранного  государства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 указанного  в  списке</w:t>
      </w:r>
    </w:p>
    <w:p>
      <w:pPr>
        <w:spacing w:after="0" w:line="37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880"/>
        <w:spacing w:after="0"/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(</w:t>
      </w:r>
      <w:r>
        <w:rPr>
          <w:rFonts w:ascii="Times New Roman" w:cs="Times New Roman" w:eastAsia="Times New Roman" w:hAnsi="Times New Roman"/>
          <w:sz w:val="22"/>
          <w:szCs w:val="22"/>
          <w:u w:val="single" w:color="auto"/>
          <w:color w:val="0563C1"/>
        </w:rPr>
        <w:t>https://www.hcch.net/en/instruments/conventions/status-table/acceptances/?mid=1112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);</w:t>
      </w:r>
    </w:p>
    <w:p>
      <w:pPr>
        <w:spacing w:after="0" w:line="37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880" w:hanging="366"/>
        <w:spacing w:after="0"/>
        <w:tabs>
          <w:tab w:leader="none" w:pos="880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С даты перемещения или удержания не прошло более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1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года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;</w:t>
      </w:r>
    </w:p>
    <w:p>
      <w:pPr>
        <w:spacing w:after="0" w:line="39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880" w:hanging="366"/>
        <w:spacing w:after="0"/>
        <w:tabs>
          <w:tab w:leader="none" w:pos="880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Ребенок не достиг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16-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летнего возраста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;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-148590</wp:posOffset>
            </wp:positionH>
            <wp:positionV relativeFrom="paragraph">
              <wp:posOffset>264160</wp:posOffset>
            </wp:positionV>
            <wp:extent cx="6251575" cy="56991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575" cy="569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33" w:lineRule="exact"/>
        <w:rPr>
          <w:sz w:val="24"/>
          <w:szCs w:val="24"/>
          <w:color w:val="auto"/>
        </w:rPr>
      </w:pPr>
    </w:p>
    <w:p>
      <w:pPr>
        <w:jc w:val="center"/>
        <w:ind w:right="-5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Ребенок был перемещен или удерживается на территории иностранного государства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2" w:lineRule="exact"/>
        <w:rPr>
          <w:sz w:val="24"/>
          <w:szCs w:val="24"/>
          <w:color w:val="auto"/>
        </w:r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auto"/>
        </w:rPr>
        <w:t>Подготовка обращения и приложение пакета документов</w:t>
      </w:r>
    </w:p>
    <w:p>
      <w:pPr>
        <w:spacing w:after="0" w:line="285" w:lineRule="exact"/>
        <w:rPr>
          <w:sz w:val="24"/>
          <w:szCs w:val="24"/>
          <w:color w:val="auto"/>
        </w:rPr>
      </w:pPr>
    </w:p>
    <w:p>
      <w:pPr>
        <w:ind w:left="360" w:right="240" w:hanging="290"/>
        <w:spacing w:after="0" w:line="236" w:lineRule="auto"/>
        <w:tabs>
          <w:tab w:leader="none" w:pos="360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Заполненная форма заявления о возвращении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/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об осуществлении права доступа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(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формы можно скачать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пройдя по ссылке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: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https://docs.edu.gov.ru/document/3e97eaf30c5ac473d882bdb8391f62cf/);</w:t>
      </w:r>
    </w:p>
    <w:p>
      <w:pPr>
        <w:spacing w:after="0" w:line="12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360" w:right="80" w:hanging="290"/>
        <w:spacing w:after="0" w:line="235" w:lineRule="auto"/>
        <w:tabs>
          <w:tab w:leader="none" w:pos="360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Копии документов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подтверждающих права опеки над несовершеннолетним ребенком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(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н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-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р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свидетельство о рождении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распоряжение об установлении опеки и др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.);</w:t>
      </w:r>
    </w:p>
    <w:p>
      <w:pPr>
        <w:spacing w:after="0" w:line="1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jc w:val="both"/>
        <w:ind w:left="360" w:right="80" w:hanging="290"/>
        <w:spacing w:after="0" w:line="237" w:lineRule="auto"/>
        <w:tabs>
          <w:tab w:leader="none" w:pos="360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Копии документов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подтверждающих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что местом постоянного проживания ребенка является Российская Федерация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(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н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-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р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справка из органов регистрационного учета о месте жительства несовершеннолетнего или справка из образовательного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/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воспитательного учреждения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учреждений здравоохранения о постановке на учет несовершеннолетнего и д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.);</w:t>
      </w:r>
    </w:p>
    <w:p>
      <w:pPr>
        <w:spacing w:after="0" w:line="13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360" w:right="80" w:hanging="290"/>
        <w:spacing w:after="0" w:line="234" w:lineRule="auto"/>
        <w:tabs>
          <w:tab w:leader="none" w:pos="360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Иные документы на усмотрение заявителя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(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н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-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р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решение суда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паспортные данные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фотографии ребенка и др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.).</w:t>
      </w:r>
    </w:p>
    <w:p>
      <w:pPr>
        <w:spacing w:after="0" w:line="265" w:lineRule="exact"/>
        <w:rPr>
          <w:sz w:val="24"/>
          <w:szCs w:val="24"/>
          <w:color w:val="auto"/>
        </w:rPr>
      </w:pPr>
    </w:p>
    <w:p>
      <w:pPr>
        <w:jc w:val="both"/>
        <w:ind w:left="220" w:right="80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Заявление и прилагаемые к нему документы должны быть переведены на официальный язык иностранного государства или на английский язык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(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нотариально удостоверенный перевод не обязателен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).</w:t>
      </w:r>
    </w:p>
    <w:p>
      <w:pPr>
        <w:spacing w:after="0" w:line="260" w:lineRule="exact"/>
        <w:rPr>
          <w:sz w:val="24"/>
          <w:szCs w:val="24"/>
          <w:color w:val="auto"/>
        </w:rPr>
      </w:pPr>
    </w:p>
    <w:p>
      <w:pPr>
        <w:ind w:left="2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auto"/>
        </w:rPr>
        <w:t>Адрес для отправления документов</w:t>
      </w: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auto"/>
        </w:rPr>
        <w:t>:</w:t>
      </w:r>
    </w:p>
    <w:p>
      <w:pPr>
        <w:ind w:left="22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Минпросвещения России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 127006,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Россия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г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Москва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ул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Каретный ряд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,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д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 2.</w:t>
      </w:r>
    </w:p>
    <w:p>
      <w:pPr>
        <w:spacing w:after="0" w:line="259" w:lineRule="exact"/>
        <w:rPr>
          <w:sz w:val="24"/>
          <w:szCs w:val="24"/>
          <w:color w:val="auto"/>
        </w:rPr>
      </w:pPr>
    </w:p>
    <w:p>
      <w:pPr>
        <w:ind w:left="2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auto"/>
        </w:rPr>
        <w:t>Контактная информация</w:t>
      </w: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auto"/>
        </w:rPr>
        <w:t>:</w:t>
      </w:r>
    </w:p>
    <w:p>
      <w:pPr>
        <w:spacing w:after="0" w:line="6" w:lineRule="exact"/>
        <w:rPr>
          <w:sz w:val="24"/>
          <w:szCs w:val="24"/>
          <w:color w:val="auto"/>
        </w:rPr>
      </w:pPr>
    </w:p>
    <w:p>
      <w:pPr>
        <w:ind w:left="220" w:right="660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Боднарчук Василина Александровна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–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советник Департамента государственной политики в сфере защиты прав детей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</w:t>
      </w:r>
    </w:p>
    <w:p>
      <w:pPr>
        <w:ind w:left="2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E-mail: </w:t>
      </w:r>
      <w:r>
        <w:rPr>
          <w:rFonts w:ascii="Times New Roman" w:cs="Times New Roman" w:eastAsia="Times New Roman" w:hAnsi="Times New Roman"/>
          <w:sz w:val="22"/>
          <w:szCs w:val="22"/>
          <w:u w:val="single" w:color="auto"/>
          <w:color w:val="0563C1"/>
        </w:rPr>
        <w:t>d07@edu.gov.ru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, </w:t>
      </w:r>
      <w:r>
        <w:rPr>
          <w:rFonts w:ascii="Times New Roman" w:cs="Times New Roman" w:eastAsia="Times New Roman" w:hAnsi="Times New Roman"/>
          <w:sz w:val="22"/>
          <w:szCs w:val="22"/>
          <w:u w:val="single" w:color="auto"/>
          <w:color w:val="0563C1"/>
        </w:rPr>
        <w:t>bodnarchuk-va@edu.gov.ru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</w:t>
      </w:r>
    </w:p>
    <w:p>
      <w:pPr>
        <w:ind w:left="220"/>
        <w:spacing w:after="0" w:line="23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Тел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.: +7 (495) 587-01-10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доб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 3499</w:t>
      </w:r>
    </w:p>
    <w:p>
      <w:pPr>
        <w:spacing w:after="0" w:line="259" w:lineRule="exact"/>
        <w:rPr>
          <w:sz w:val="24"/>
          <w:szCs w:val="24"/>
          <w:color w:val="auto"/>
        </w:rPr>
      </w:pPr>
    </w:p>
    <w:p>
      <w:pPr>
        <w:ind w:left="2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Срок рассмотрения обращения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– 30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дней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6134100</wp:posOffset>
                </wp:positionH>
                <wp:positionV relativeFrom="paragraph">
                  <wp:posOffset>307340</wp:posOffset>
                </wp:positionV>
                <wp:extent cx="0" cy="1241425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2414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83pt,24.2pt" to="483pt,121.95pt" o:allowincell="f" strokecolor="#000000" strokeweight="1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-149225</wp:posOffset>
                </wp:positionH>
                <wp:positionV relativeFrom="paragraph">
                  <wp:posOffset>313690</wp:posOffset>
                </wp:positionV>
                <wp:extent cx="6289675" cy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96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1.7499pt,24.7pt" to="483.5pt,24.7pt" o:allowincell="f" strokecolor="#000000" strokeweight="1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307340</wp:posOffset>
                </wp:positionV>
                <wp:extent cx="0" cy="1241425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12414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1.2499pt,24.2pt" to="-11.2499pt,121.95pt" o:allowincell="f" strokecolor="#000000" strokeweight="1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-149225</wp:posOffset>
                </wp:positionH>
                <wp:positionV relativeFrom="paragraph">
                  <wp:posOffset>1542415</wp:posOffset>
                </wp:positionV>
                <wp:extent cx="6289675" cy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96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11.7499pt,121.45pt" to="483.5pt,121.45pt" o:allowincell="f" strokecolor="#000000" strokeweight="1pt"/>
            </w:pict>
          </mc:Fallback>
        </mc:AlternateConten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62" w:lineRule="exact"/>
        <w:rPr>
          <w:sz w:val="24"/>
          <w:szCs w:val="24"/>
          <w:color w:val="auto"/>
        </w:rPr>
      </w:pPr>
    </w:p>
    <w:p>
      <w:pPr>
        <w:jc w:val="center"/>
        <w:ind w:left="60" w:right="140"/>
        <w:spacing w:after="0" w:line="25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При наличии согласия обоих родителей есть возможность мирного разрешения спора путем применения </w:t>
      </w: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auto"/>
        </w:rPr>
        <w:t>процедуры МЕДИАЦИИ на безвозмездной основе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при помощи профессионального медиатора</w:t>
      </w:r>
    </w:p>
    <w:p>
      <w:pPr>
        <w:spacing w:after="0" w:line="176" w:lineRule="exact"/>
        <w:rPr>
          <w:sz w:val="24"/>
          <w:szCs w:val="24"/>
          <w:color w:val="auto"/>
        </w:rPr>
      </w:pPr>
    </w:p>
    <w:p>
      <w:pPr>
        <w:jc w:val="center"/>
        <w:ind w:left="60" w:right="8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Дополнительная информация доступна на официальном сайте ФГБУ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«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Федеральный институт медиации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»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-</w:t>
      </w: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auto"/>
        </w:rPr>
        <w:t>http://fedim.ru</w:t>
      </w:r>
    </w:p>
    <w:sectPr>
      <w:pgSz w:w="11900" w:h="16838" w:orient="portrait"/>
      <w:cols w:equalWidth="0" w:num="1">
        <w:col w:w="9520"/>
      </w:cols>
      <w:pgMar w:left="1440" w:top="705" w:right="946" w:bottom="959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="http://schemas.openxmlformats.org/wordprocessingml/2006/main">
  <w:abstractNum w:abstractNumId="0">
    <w:nsid w:val="4AE1"/>
    <w:multiLevelType w:val="hybridMultilevel"/>
    <w:lvl w:ilvl="0">
      <w:lvlJc w:val="left"/>
      <w:lvlText w:val="%1."/>
      <w:numFmt w:val="decimal"/>
      <w:start w:val="1"/>
    </w:lvl>
  </w:abstractNum>
  <w:abstractNum w:abstractNumId="1">
    <w:nsid w:val="3D6C"/>
    <w:multiLevelType w:val="hybridMultilevel"/>
    <w:lvl w:ilvl="0">
      <w:lvlJc w:val="left"/>
      <w:lvlText w:val="%1."/>
      <w:numFmt w:val="decimal"/>
      <w:start w:val="1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  <Relationship Id="rId8" Type="http://schemas.openxmlformats.org/officeDocument/2006/relationships/image" Target="media/image1.pn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2020-08-11T06:25:07Z</dcterms:created>
  <dcterms:modified xsi:type="dcterms:W3CDTF">2020-08-11T06:25:07Z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