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E6" w:rsidRDefault="008860E6" w:rsidP="00C05663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860E6" w:rsidRDefault="008860E6" w:rsidP="008860E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64799" cy="5400000"/>
            <wp:effectExtent l="19050" t="0" r="2801" b="0"/>
            <wp:docPr id="1" name="Рисунок 1" descr="C:\Users\User\Desktop\пнм обл\DSC05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нм обл\DSC058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03" t="2251" b="18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799" cy="54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0E6" w:rsidRDefault="008860E6" w:rsidP="00C05663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860E6" w:rsidRDefault="008860E6" w:rsidP="00C05663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860E6" w:rsidRDefault="008860E6" w:rsidP="00C05663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860E6" w:rsidRDefault="008860E6" w:rsidP="00C05663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05663" w:rsidRDefault="00C05663" w:rsidP="00C05663">
      <w:pPr>
        <w:tabs>
          <w:tab w:val="left" w:pos="92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предмету «ОБЖ» в 8-9- классах разработана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C05663" w:rsidRDefault="00C05663" w:rsidP="00C05663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>
        <w:rPr>
          <w:sz w:val="24"/>
          <w:szCs w:val="24"/>
        </w:rPr>
        <w:t>Чувашскомайнская</w:t>
      </w:r>
      <w:proofErr w:type="spellEnd"/>
      <w:r>
        <w:rPr>
          <w:sz w:val="24"/>
          <w:szCs w:val="24"/>
        </w:rPr>
        <w:t xml:space="preserve"> ООШ»;</w:t>
      </w:r>
    </w:p>
    <w:p w:rsidR="00C05663" w:rsidRDefault="00C05663" w:rsidP="00C05663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cstheme="minorBidi"/>
          <w:sz w:val="24"/>
          <w:szCs w:val="24"/>
        </w:rPr>
      </w:pPr>
      <w:r>
        <w:rPr>
          <w:sz w:val="24"/>
          <w:szCs w:val="24"/>
        </w:rPr>
        <w:t>Локальным актом МБОУ «</w:t>
      </w:r>
      <w:proofErr w:type="spellStart"/>
      <w:r>
        <w:rPr>
          <w:sz w:val="24"/>
          <w:szCs w:val="24"/>
        </w:rPr>
        <w:t>Чувашскомайнсая</w:t>
      </w:r>
      <w:proofErr w:type="spellEnd"/>
      <w:r>
        <w:rPr>
          <w:sz w:val="24"/>
          <w:szCs w:val="24"/>
        </w:rPr>
        <w:t xml:space="preserve">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</w:t>
      </w:r>
      <w:proofErr w:type="spellStart"/>
      <w:r>
        <w:rPr>
          <w:sz w:val="24"/>
          <w:szCs w:val="24"/>
        </w:rPr>
        <w:t>Чувашскомайнская</w:t>
      </w:r>
      <w:proofErr w:type="spellEnd"/>
      <w:r>
        <w:rPr>
          <w:sz w:val="24"/>
          <w:szCs w:val="24"/>
        </w:rPr>
        <w:t xml:space="preserve"> основная общеобразовательная школа»  Алексеевского муниципального района Республики Татарстан».</w:t>
      </w:r>
    </w:p>
    <w:p w:rsidR="001C5C86" w:rsidRPr="00DC0881" w:rsidRDefault="001C5C86" w:rsidP="001C5C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C86">
        <w:rPr>
          <w:rFonts w:ascii="yandex-sans" w:eastAsia="Times New Roman" w:hAnsi="yandex-sans"/>
          <w:color w:val="000000"/>
          <w:sz w:val="23"/>
          <w:szCs w:val="23"/>
        </w:rPr>
        <w:t xml:space="preserve">             </w:t>
      </w:r>
      <w:r w:rsidRPr="00DC0881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учебного плана МБОУ «</w:t>
      </w:r>
      <w:proofErr w:type="spellStart"/>
      <w:r w:rsidRPr="00DC0881">
        <w:rPr>
          <w:rFonts w:ascii="Times New Roman" w:eastAsia="Times New Roman" w:hAnsi="Times New Roman" w:cs="Times New Roman"/>
          <w:color w:val="000000"/>
          <w:sz w:val="24"/>
          <w:szCs w:val="24"/>
        </w:rPr>
        <w:t>Чувашскомайнская</w:t>
      </w:r>
      <w:proofErr w:type="spellEnd"/>
      <w:r w:rsidRPr="00DC08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 на 2020-2021 учебный год на изучение ОБЖ в 8  классе</w:t>
      </w:r>
    </w:p>
    <w:p w:rsidR="001C5C86" w:rsidRPr="00DC0881" w:rsidRDefault="001C5C86" w:rsidP="001C5C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0881">
        <w:rPr>
          <w:rFonts w:ascii="Times New Roman" w:eastAsia="Times New Roman" w:hAnsi="Times New Roman" w:cs="Times New Roman"/>
          <w:color w:val="000000"/>
          <w:sz w:val="24"/>
          <w:szCs w:val="24"/>
        </w:rPr>
        <w:t>отводится 1 час, в 9 классе 1 час в неделю.</w:t>
      </w:r>
    </w:p>
    <w:p w:rsidR="00C05663" w:rsidRDefault="00C05663" w:rsidP="00C0566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расширение знаний и формирование умений подростков по организации здорового образа жизни, выбору правильного поведения в различных неординарных и чрезвычайных ситуациях. </w:t>
      </w: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задачами изучения данной предметной области являются следующие:</w:t>
      </w: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осознание необходимости изучения правил поведения в необычных, нестандартных и чрезвычайных ситуациях, овладения умением ориентироваться в них; </w:t>
      </w: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способности к восприятию и оценке жизненных ситуаций, таящих в себе опасность, и приобретение опыта их преодоления; </w:t>
      </w: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представлений о причинах возникновения опасных ситуаций, правилах безопасного поведения в них;</w:t>
      </w: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воспитание самоконтроля и самооценки поведения в опасных для здоровья и жизни ситуациях, развитие умения предвидеть последствия своего поведения.</w:t>
      </w:r>
    </w:p>
    <w:p w:rsidR="00C05663" w:rsidRDefault="00C05663" w:rsidP="00DC0881">
      <w:pPr>
        <w:pStyle w:val="a3"/>
        <w:jc w:val="center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Планируемые результаты изучения предмета: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Личностные: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C05663" w:rsidRPr="00C05663" w:rsidRDefault="00C05663" w:rsidP="00C0566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5663" w:rsidRPr="00C05663" w:rsidRDefault="00C05663" w:rsidP="00C0566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Предметные: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необходимости  сохранения природы и окружающей среды для полноценной жизни человека;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оказать первую помощь пострадавшим;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Основы комплексной безопасности</w:t>
      </w: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Ученик   научиться: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Квалифицировать и описывать потенциально опасные бытовые ситуации и объекты экономики, расположенные в районе проживания, чрезвычайные ситуации природного и техногенного характера, наиболее вероятные для региона проживания;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загрязнение окружающей  природной среды, ЧС природного и техногенного характера;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Выявить и характеризовать роль и влияние человеческого фактора в возникновении опасных ситуаций; обосновать необходимость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повышения уровня культуры безопасности жизнедеятельности населения страны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в современных условиях;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Формировать модель личного безопасного поведения по соблюдению правил пожарной безопасности в повседневной жизни, по поведению на дорогах в качестве пешехода, пассажира или водителя велосипеда, по минимизации отрицательного влияния на здоровье неблагоприятной окружающей среды;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Руководствоваться рекомендациями специалистов по безопасному поведению в условиях ЧС природного и техногенного характера.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Ученик  получит возможность научиться: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Раскрывать на примерах влияние последствий ЧС природного и техногенного характера на национальную безопасность Российской Федерации;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Прогнозировать возможность возникновения опасных и чрезвычайных ситуаций по их характерным признакам;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Характеризовать роль образования в системе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формирования современного уровня культуры безопасности жизнедеятельности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у населения страны;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Проектировать план по повышению индивидуального уровня культуры безопасности жизнедеятельности для защищенности личных жизненно важных интересов от внешних и внутренних угроз.</w:t>
      </w: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Защита населения Российской Федерации от чрезвычайных ситуаций</w:t>
      </w: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Ученик   научиться: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Характеризовать в общих чертах организационные основы по защите населения РФ от ЧС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Характеризовать РСЧС: классифицировать основные задачи, которые решает РСЧС, по защите населения страны от ЧС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ЧС природного и техногенного характера;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Характеризовать гражданскую оборону как составную часть системы обеспечения национальной безопасности России; классифицировать основные задачи, возложенные на гражданскую оборону по защите населения Российской Федерации от ЧС мирного и военного времени; различать факторы, которые определяют развитие гражданской обороны в современных условиях; характеризовать и обосновывать основные обязанности граждан в области гражданской обороны;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Характеризовать МЧС России: классифицировать основные задачи, которые решает МЧС России, по защите населения страны от ЧС мирного и военного времени; давать характеристику силам МЧС России, которые обеспечивают немедленное реагирование при возникновении  ЧС;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Характеризовать основные мероприятия, которые проводятся в РФ, по защите населения от ЧС мирного и военного времени;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Описывать основные задачи системы инженерных сооружений, которая существует в районе проживания для защиты населения от ЧС природного и техногенного характера;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Описывать существующую систему оповещения населения при угрозе возникновения ЧС;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Анализировать мероприятия, принимаемые МЧС России, по использованию современных технических сре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>я информации населения о ЧС;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Характеризовать эвакуацию населения как один из основных способов защиты населения от ЧС мирного и военного времени; различать виды эвакуаций; составлять перечень необходимых личных предметов на случай эвакуации;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Моделировать свои действия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по сигналам оповещения о ЧС в районе проживания при нахождении в школе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, на улице, в общественном месте (театре, библиотеке и др.), дома.  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Ученик получит возможность научиться: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Формулировать основные задачи, стоящие перед образовательным учреждением, по защите обучающихся и персонала от последствий ЧС мирного и военного времени;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Подбирать материал и готовить занятие на тему «Основные задачи гражданской обороны по защите населения  от последствий ЧС мирного военного времени»;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Обсуждать тему «Ключевая роль МЧС России в формировании культуры безопасности  жизнедеятельности у населения Российской Федерации»;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Различать инженерно-технические сооружения, которые используются в районе проживания для защиты населения от ЧС техногенного характера, классифицировать их по предназначению и защитным свойствам.</w:t>
      </w: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Основы противодействия терроризму и экстремизму в РФ.</w:t>
      </w: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Ученик   научиться: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Негативно относиться к любым видам террористической и экстремистской деятельности;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Анализировать основные положения нормативно-правовых актов Российской Федерации по противодействию терроризму и экстремизму и обосновывать необходимость комплекса мер, принимаемых в РФ по противодействию терроризму;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Воспитывать у себя личные убеждения и качества, которые способствуют формированию антитеррористического поведения и анти экстремистского мышления;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Обосновывать значение культуры безопасности жизнедеятельности в противодействии идеологии терроризма и экстремизма;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Моделировать последовательность своих действий при угрозе террористического акта.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Ученик  получит возможность научиться: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Формировать личные убеждения, способствующие профилактике вовлечения в террористическую деятельность;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Формировать индивидуальные основы правовой психологии для противостояния идеологии насилия; 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Формировать индивидуальные качества, способствующие противодействию экстремизму и терроризму;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>Основы здорового образа жизни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Ученик   научиться: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средства физического совершенствования;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Систематизировать знания о репродуктивном здоровье, как единой составляющей здоровья личности и общества. 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Ученик  получит возможность научиться: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Использовать здоровье 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>Основы медицинских знаний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Ученик   научиться: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Выполнять в паре/втроем приемы оказания само- и взаимопомощи.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Ученик  получит возможность научиться: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C05663" w:rsidRDefault="00C05663" w:rsidP="00C05663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По окончании 8-9 класса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должен: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Знать/понимать: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здорового образа жизни; факторы, укрепляющие и разрушающие здоровье; вредные привычки и их профилактику;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поведения на воде, оказывать помощь утопающему;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вести себя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криминогенных ситуациях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местах большого скопления людей;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 личной безопасности на улицах и дорогах;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соблюдения мер предосторожности и правил поведения пассажиров в общественном транспорте;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пользования бытовыми приборами и инструментами;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проявления бдительности и поведения при угрозе террористического акта;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обращения (вызова) в случае необходимости в соответствующие службы экстренной помощи.</w:t>
      </w:r>
    </w:p>
    <w:p w:rsidR="00C05663" w:rsidRDefault="00C05663" w:rsidP="00C05663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      Результаты изучения учебного предмета «Основы безопасности жизнедеятельности» приведены в разделе «Требования        к уровню подготовки выпускников». Требования направлены на формирование знаний и умений, востребованных в   повседневной жизни, позволяющих адекватно воспринимать окружающий мир, предвидеть опасные и чрезвычайные   ситуации и в случае их наступления правильно действовать.</w:t>
      </w: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5663" w:rsidRDefault="00C05663" w:rsidP="00C056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5663" w:rsidRDefault="00C05663" w:rsidP="00C056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5663" w:rsidRDefault="00C05663" w:rsidP="00C056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5663" w:rsidRDefault="00C05663" w:rsidP="00C0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учебной программы.</w:t>
      </w:r>
    </w:p>
    <w:p w:rsidR="00C05663" w:rsidRDefault="00C05663" w:rsidP="00C0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 класс.</w:t>
      </w:r>
    </w:p>
    <w:p w:rsidR="00C05663" w:rsidRDefault="00C05663" w:rsidP="00C0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05663" w:rsidRDefault="00C05663" w:rsidP="00C0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ОБЕСПЕЧЕНИЕ ЛИЧНОЙ БЕЗОПАСНОСТИ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В ПОВСЕДНЕВНОЙ ЖИЗНИ (11 часов)</w:t>
      </w:r>
    </w:p>
    <w:p w:rsidR="00C05663" w:rsidRDefault="00C05663" w:rsidP="00C0566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Пожарная безопасность. (3 часа)</w:t>
      </w:r>
    </w:p>
    <w:p w:rsidR="00C05663" w:rsidRDefault="00C05663" w:rsidP="00C0566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</w:r>
    </w:p>
    <w:p w:rsidR="00C05663" w:rsidRDefault="00C05663" w:rsidP="00C0566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Безопасность на дорогах. (3 часа) </w:t>
      </w:r>
    </w:p>
    <w:p w:rsidR="00C05663" w:rsidRDefault="00C05663" w:rsidP="00C0566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Причины дорожно-транспортного травматизма. Организация дорожного движения. Правила безопасного поведения на дорогах пешеходов и пассажиров. Общие обязанности водителя. Правила безопасного поведения на дороге велосипедиста и водителя мопеда.</w:t>
      </w:r>
    </w:p>
    <w:p w:rsidR="00C05663" w:rsidRDefault="00C05663" w:rsidP="00C0566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Безопасность на водоемах. (2 часа)</w:t>
      </w:r>
    </w:p>
    <w:p w:rsidR="00C05663" w:rsidRDefault="00C05663" w:rsidP="00C0566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Водоемы. 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Оказание само- и взаимопомощи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терпящим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бедствие на воде.</w:t>
      </w:r>
    </w:p>
    <w:p w:rsidR="00C05663" w:rsidRDefault="00C05663" w:rsidP="00C0566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Экология и безопасность. (2 часа)</w:t>
      </w:r>
    </w:p>
    <w:p w:rsidR="00C05663" w:rsidRDefault="00C05663" w:rsidP="00C0566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Загрязнение окружающей природной среды понятие о предельно допустимых концентрациях загрязняющих веществ. Мероприятия, проводимые на защите здоровье населения в местах с неблагоприятной экологической обстановкой.                    </w:t>
      </w:r>
    </w:p>
    <w:p w:rsidR="00C05663" w:rsidRDefault="00C05663" w:rsidP="00C05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8.      Правила безопасного поведения в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криминогенных ситуациях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. (1час).</w:t>
      </w:r>
    </w:p>
    <w:p w:rsidR="00C05663" w:rsidRDefault="00C05663" w:rsidP="00C0566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Правила профилактики и самозащиты от нападения насильников и хулиганов. Самооценка поведения. Психологические приемы самозащиты. Правила безопасного поведения с незнакомым чело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веком на улице, в подъезде дома, лифте. Правила обеспечения сохранности личных вещей. Правила защиты от мошенников. Основные виды мошенничества, с которыми наиболее часто приходит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ся встречаться в повседневной жизни. Меры предосторожности при обнаружении взрывного устройства. Поведение человека при захвате его террористами в качестве заложника. Меры безопасности при освобождении за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ложников сотрудниками спецслужб. Правила безопасного поведения в толпе. Психологи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ческая картина толпы. Поведение толпы при возникно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вении паники. Рекомендации по правилам безопасного поведения в толпе.</w:t>
      </w:r>
    </w:p>
    <w:p w:rsidR="00C05663" w:rsidRDefault="00C05663" w:rsidP="00C0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ЧРЕЗВЫЧАЙНЫЕ СИТУАЦИИ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ТЕХНОГЕННОГО ХАРАКТЕРА И БЕЗОПАСНОСТЬ (12 часов)</w:t>
      </w:r>
    </w:p>
    <w:p w:rsidR="00C05663" w:rsidRDefault="00C05663" w:rsidP="00C0566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Чрезвычайные ситуации техногенного характера и их последствия. (9 часов)</w:t>
      </w:r>
    </w:p>
    <w:p w:rsidR="00C05663" w:rsidRDefault="00C05663" w:rsidP="00C0566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Общие понятия о чрезвычайной ситуации техногенного характера. Классификация чрезвычайных ситуаций техногенного характера по типам и видам их возникновения.</w:t>
      </w:r>
    </w:p>
    <w:p w:rsidR="00C05663" w:rsidRDefault="00C05663" w:rsidP="00C0566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Потенциально основные объекты экономики. Аварии на радиационных, химически опасных и пожаров – взрывоопасных объектах. Причины 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</w:r>
    </w:p>
    <w:p w:rsidR="00C05663" w:rsidRDefault="00C05663" w:rsidP="00C0566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Организация защиты населения от чрезвычайных ситуаций техногенного характера. (3 часа)</w:t>
      </w:r>
    </w:p>
    <w:p w:rsidR="00C05663" w:rsidRDefault="00C05663" w:rsidP="00C0566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Способы оповещения населения о чрезвычайных ситуациях техногенного характера. Организация защиты населения при авариях на радиационных и химически опасных объектах.</w:t>
      </w:r>
    </w:p>
    <w:p w:rsidR="00C05663" w:rsidRDefault="00C05663" w:rsidP="00C0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05663" w:rsidRDefault="00C05663" w:rsidP="00C05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ОСНОВЫ МЕДИЦИНСКИХ ЗНАНИЙ И ЗДОРОВОГО ОБРАЗА ЖИЗНИ (12 часов)</w:t>
      </w:r>
    </w:p>
    <w:p w:rsidR="00C05663" w:rsidRDefault="00C05663" w:rsidP="00C0566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Основы здорового образа жизни. (8 часов)</w:t>
      </w:r>
    </w:p>
    <w:p w:rsidR="00C05663" w:rsidRDefault="00C05663" w:rsidP="00C0566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понятия о здоровье и здоровом образе жизни. Индивидуальное здоровье человека, его физическая и духовная сущность. Репродуктивное здоровье как общая составляющая здоровья человека и общества. Здоровый образ жизни и безопасность, основные составляющие здорового образа жизни.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</w:r>
    </w:p>
    <w:p w:rsidR="00C05663" w:rsidRDefault="00C05663" w:rsidP="00C05663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5663" w:rsidRDefault="00C05663" w:rsidP="00C05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 9.     Основы медицинских знаний и оказания первой медицинской помощи. (4 часа)</w:t>
      </w:r>
    </w:p>
    <w:p w:rsidR="00C05663" w:rsidRDefault="00C05663" w:rsidP="00C05663">
      <w:pPr>
        <w:widowControl w:val="0"/>
        <w:spacing w:after="0" w:line="240" w:lineRule="auto"/>
        <w:ind w:right="800" w:firstLine="720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Общая характеристика различных повреждений и их последствия для здорового человека. Средства оказания первой медицинской помощи. Правила оказания первой медицинской помощи при отравлениях угарным газом, хлором и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аммиаком</w:t>
      </w:r>
      <w:proofErr w:type="gramStart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.М</w:t>
      </w:r>
      <w:proofErr w:type="gramEnd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едицинская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(домашняя) аптечка. Перевязочные и лекарственные средства. Средства индивидуальной защиты органов дыхания (противогаз ГП-7, детский противогаз ПДФ-Ш). Их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использование</w:t>
      </w:r>
      <w:proofErr w:type="gramStart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ервая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медицинская помощь при травмах. Способы остановки кровотечений. Первая медицинская помощь при переломах. Правила и спосо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softHyphen/>
        <w:t>бы транспортировки пострадавших.  Первая медицинская помощь при отравлениях газа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softHyphen/>
        <w:t>ми, пищевыми продуктами, средствами бытовой химии, лекарствами. Первая медицинская помощь при утоплении и уду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softHyphen/>
        <w:t xml:space="preserve">шении. </w:t>
      </w: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Первая медицинская помощь при тепловом и сол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нечном ударе, обморожении</w:t>
      </w: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5663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Pr="001C5C86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663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учебной программы.</w:t>
      </w:r>
    </w:p>
    <w:p w:rsidR="00C05663" w:rsidRDefault="00C05663" w:rsidP="00C056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9класс.</w:t>
      </w: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1. ОСНОВЫ БЕЗОПАСНОСТИ  ЛИЧНОСТИ, ОБЩЕСТВА И ГОСУДАРСТВА (24 ЧАСА)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1. Основы комплексной безопасности (8 часов)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   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Национальная безопасность России в мировом сообществе (4 часа)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Россия в мировом сообществе.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Национальные интересы России в современном мире и их содержание. 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Значение формирования общей культуры населения в области безопасности жизнедеятельности для обеспечения  национальной безопасности России.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Основывают значение молодого поколения граждан Российской Федерации для развития нашей страны.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Характеризуют основные виды национальных интересов России в современном мире.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Анализируют степень влияния личности на обеспечение национальной безопасности России.</w:t>
      </w:r>
      <w:r>
        <w:rPr>
          <w:rFonts w:ascii="Times New Roman" w:hAnsi="Times New Roman" w:cs="Times New Roman"/>
          <w:color w:val="333333"/>
          <w:sz w:val="24"/>
          <w:szCs w:val="24"/>
        </w:rPr>
        <w:br/>
        <w:t>Определяют значение культуры безопасности жизнедеятельности населения в обеспечении национальной безопасности России.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   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Чрезвычайные ситуации мирного и военного времени и национальная безопасность России (4 часа)</w:t>
      </w:r>
    </w:p>
    <w:tbl>
      <w:tblPr>
        <w:tblW w:w="4574" w:type="pct"/>
        <w:tblLook w:val="04A0"/>
      </w:tblPr>
      <w:tblGrid>
        <w:gridCol w:w="14045"/>
      </w:tblGrid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Чрезвычайные ситуации и их классификация.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Чрезвычайные ситуации природного характера и их последствия.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Чрезвычайные ситуации техногенного характера и их причины.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Угроза военной безопасности России.</w:t>
            </w:r>
          </w:p>
        </w:tc>
      </w:tr>
    </w:tbl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Классифицируют чрезвычайные ситуации по масштабу их распространения и тяжести последствий. Характеризуют в общих чертах чрезвычайные ситуации природного и техногенного характера, причины их возникновения и возможные последствия. 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Определяют отрицательное влияние чрезвычайных ситуаций на национальную безопасность России. Анализируют влияние человеческого фактора на безопасность личности, общества и государства. Объясняют существующие (внешние  и внутренние) угрозы национальной безопасности России.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2. Защита Населения Российской Федерации от чрезвычайных ситуаций (7 часов)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>    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Организационные основы по защите населения страны от ЧС мирного и военного времени (3 часа)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Единая государственная система предупреждения и ликвидации ЧС.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Гражданская оборона как составная часть национальной безопасности и обороноспособности страны.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МЧС России – федеральный орган управления в области защиты населения и территорий от ЧС. </w:t>
      </w:r>
      <w:r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lastRenderedPageBreak/>
        <w:t>Анализируют права и обязанности граждан. Российской Федерации в области безопасности в условиях чрезвычайных ситуаций мирного и военного времени. Характеризуют основные силы и средства РСЧС для защиты населения страны от чрезвычайных ситуаций природного и техногенного характера. Характеризуют задачи, решаемые образовательным учреждением, по защите учащихся и персонала в условиях чрезвычайных ситуаций. Объясняют роль МЧС России по защите населения от чрезвычайных ситуаций и современных условиях.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Основные мероприятия, проводимые в РФ, по защите населения от ЧС мирного и военного времени. (4 часа)</w:t>
      </w:r>
    </w:p>
    <w:tbl>
      <w:tblPr>
        <w:tblW w:w="4574" w:type="pct"/>
        <w:tblLook w:val="04A0"/>
      </w:tblPr>
      <w:tblGrid>
        <w:gridCol w:w="14045"/>
      </w:tblGrid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Мониторинг и прогнозирование чрезвычайных ситуаций.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Инженерная защита населения от чрезвычайных ситуаций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Оповещение населения в условиях чрезвычайных ситуаций.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Аварийно-спасательные и другие неотложные работы в очагах поражениях.</w:t>
            </w:r>
          </w:p>
        </w:tc>
      </w:tr>
    </w:tbl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Характеризуют основные мероприятия, проводимые в Российской Федерации, по защите населения от чрезвычайных ситуаций мирного и военного времени.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Анализируют систему мониторинга чрезвычайных ситуаций и ее основные мероприятия. Моделируют рациональное размещение объектов экономики и поселений людей по территории страны с точки зрения обеспечения их безопасности от чрезвычайных ситуаций природного и техногенного характера. Составляют и записывают в дневник безопасности перечень необходимых личных предметов на случай эвакуации.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Подбирают в Интернете и средствах массовой информации примеры проведения аварийно-спасательных и других неотложных работ в очаге чрезвычайной ситуации.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Противодействие терроризму и экстремизму в РФ (9 часов)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Общие понятия о терроризме и экстремизме (2 часа)</w:t>
      </w:r>
    </w:p>
    <w:tbl>
      <w:tblPr>
        <w:tblW w:w="4574" w:type="pct"/>
        <w:tblLook w:val="04A0"/>
      </w:tblPr>
      <w:tblGrid>
        <w:gridCol w:w="14045"/>
      </w:tblGrid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Международный  терроризм – угроза национальной безопасности России.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террористической деятельности и террористических актов, их цели и способы осуществления.</w:t>
            </w:r>
          </w:p>
        </w:tc>
      </w:tr>
    </w:tbl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Характеризуют международный терроризм как серьезную угрозу национальной безопасности России.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Анализируют виды террористических актов, их цели и способы осуществления.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Формулируют собственную позицию неприятия терроризма в любых его проявлениях.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Нормативно – правовая база противодействия терроризму и экстремизму в РФ (3 часа)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нормативно – правовые акты по противодействию терроризму и экстремизму.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Общегосударственное противодействие терроризму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Общегосударственное противодействие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Характеризуют основные нормативно-правовые акты противодействия экстремизму, терроризму и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наркотизму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Формулируют основные направления по формированию антитеррористического поведения. Выводы записывают в дневник безопасности.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С помощью Интернета и средств массовой информации на конкретных примерах готовят сообщение на тему «Хулиганство и вандализм – разновидности терроризма».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lastRenderedPageBreak/>
        <w:t>Составляют правила своего поведения в различных ситуациях, чтобы не попасть в наркотическую ловушку.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   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Организационные основы противодействия терроризму в РФ (2 часа)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Организационные основы противодействия терроризму в РФ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Организационные основы противодействия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РФ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Объясняют организационные основы системы противодействия терроризму и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наркотизму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в Российской Федерации.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Анализируют примеры деятельности Национального антитеррористического комитета по обеспечению своевременной и надежной защиты населения от терроризма.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8. Обеспечение личной безопасности при угрозе теракта и профилактика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наркозависимости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(2 часа)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Правила поведения при угрозе теракта.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Профилактика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наркозависимости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Анализируют рекомендации специалистов по безопасному поведению при угрозе теракта.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Вырабатывают отрицательное отношение к приему наркотиков.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Модуль 2. ОСНОВЫ МЕДИЦИНСКИХ ЗНАНИЙ И ЗДОРОВОГО ОБРАЗА ЖИЗНИ. (10 ЧАСОВ)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4.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Основы здорового образа жизни (8 часов)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Здоровье – условие благополучия человека (3 часа)</w:t>
      </w:r>
    </w:p>
    <w:tbl>
      <w:tblPr>
        <w:tblW w:w="4574" w:type="pct"/>
        <w:tblLook w:val="04A0"/>
      </w:tblPr>
      <w:tblGrid>
        <w:gridCol w:w="14045"/>
      </w:tblGrid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Здоровье человека  как индивидуальная, так и общественная ценность.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Здоровый образ жизни и его составляющие.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Репродуктивное здоровье населения и национальная безопасность России. </w:t>
            </w:r>
          </w:p>
        </w:tc>
      </w:tr>
    </w:tbl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Характеризуют здоровье как полное физическое, духовное и социальное благополучие.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Анализируют взаимосвязь индивидуального и общественного здоровья.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Объясняют влияние репродуктивного здоровья на национальную безопасность России.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Факторы, разрушающие репродуктивное здоровье (2 часа)</w:t>
      </w:r>
    </w:p>
    <w:tbl>
      <w:tblPr>
        <w:tblW w:w="4574" w:type="pct"/>
        <w:tblLook w:val="04A0"/>
      </w:tblPr>
      <w:tblGrid>
        <w:gridCol w:w="14045"/>
      </w:tblGrid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Ранние половые связи и их последствия.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Инфекции, передаваемые половым путём.</w:t>
            </w:r>
          </w:p>
        </w:tc>
      </w:tr>
    </w:tbl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Характеризуют основные факторы, разрушающие репродуктивное здоровье (ранние половые связи, инфекции, передаваемые половым путем, ВИЧ-инфекция), анализируют профилактику заражения ИППП.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 Правовые основы сохранения и укрепления репродуктивного здоровья (3 часа)</w:t>
      </w:r>
    </w:p>
    <w:tbl>
      <w:tblPr>
        <w:tblW w:w="4574" w:type="pct"/>
        <w:tblLook w:val="04A0"/>
      </w:tblPr>
      <w:tblGrid>
        <w:gridCol w:w="14045"/>
      </w:tblGrid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Брак и семья.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Семья и здоровый образ жизни человека.</w:t>
            </w:r>
          </w:p>
        </w:tc>
      </w:tr>
      <w:tr w:rsidR="00C05663" w:rsidTr="00C05663">
        <w:tc>
          <w:tcPr>
            <w:tcW w:w="2428" w:type="pct"/>
            <w:hideMark/>
          </w:tcPr>
          <w:p w:rsidR="00C05663" w:rsidRDefault="00C0566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Основные семейные права в Российской Федерации. </w:t>
            </w:r>
          </w:p>
        </w:tc>
      </w:tr>
    </w:tbl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Анализируют основы семейного права в Российской Федерации.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Анализируют взаимосвязь семьи и здорового образа жизни и жизнедеятельности личности и общества.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Характеризуют особенности семейно-брачных отношений в Российской Федерации.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5. Основы медицинских знаний и оказание первой медицинской помощи (2 часа)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C05663" w:rsidRDefault="00C05663" w:rsidP="00C05663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 Оказание первой помощи (2 часа)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Первая помощь при массовых поражениях.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Первая помощь при передозировке в приеме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психоактивных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веществ.</w:t>
      </w:r>
    </w:p>
    <w:p w:rsidR="00C05663" w:rsidRDefault="00C05663" w:rsidP="00C05663">
      <w:pPr>
        <w:pStyle w:val="a3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Отрабатывают приемы в оказании первой помощи при массовых поражениях населения и при передозировке в приеме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психоактивных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веществ, различные способы транспортировки пострадавших.</w:t>
      </w:r>
    </w:p>
    <w:p w:rsidR="00EF6F15" w:rsidRPr="00757886" w:rsidRDefault="008860E6"/>
    <w:p w:rsidR="00757886" w:rsidRDefault="00757886" w:rsidP="00757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57886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757886">
        <w:rPr>
          <w:rFonts w:ascii="Times New Roman" w:hAnsi="Times New Roman" w:cs="Times New Roman"/>
          <w:b/>
          <w:sz w:val="24"/>
          <w:szCs w:val="24"/>
        </w:rPr>
        <w:t xml:space="preserve"> – методическая литература.</w:t>
      </w:r>
    </w:p>
    <w:p w:rsidR="00757886" w:rsidRPr="005418D0" w:rsidRDefault="00757886" w:rsidP="007578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5418D0">
        <w:rPr>
          <w:rFonts w:ascii="Times New Roman" w:hAnsi="Times New Roman" w:cs="Times New Roman"/>
          <w:sz w:val="24"/>
          <w:szCs w:val="24"/>
        </w:rPr>
        <w:t xml:space="preserve"> безопасности жизнедеятельности  8класс.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А.,Т.Смирнов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 Б.О.Хренников. Москва «Просвещение» 2018год.</w:t>
      </w:r>
    </w:p>
    <w:p w:rsidR="00077CE9" w:rsidRPr="005418D0" w:rsidRDefault="00077CE9" w:rsidP="007578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ОБЖ  9 класс.: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ляобщеобразоват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организаций . Смирнов А.Т. Хренников Б.О.; под ред. Смирнова А.Т. – 2-е изд. М. : Просвещение, 2015г.</w:t>
      </w:r>
    </w:p>
    <w:sectPr w:rsidR="00077CE9" w:rsidRPr="005418D0" w:rsidSect="00C05663">
      <w:pgSz w:w="16838" w:h="11906" w:orient="landscape"/>
      <w:pgMar w:top="1134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834E1C"/>
    <w:multiLevelType w:val="hybridMultilevel"/>
    <w:tmpl w:val="FFC24150"/>
    <w:lvl w:ilvl="0" w:tplc="C5C82A14">
      <w:start w:val="1"/>
      <w:numFmt w:val="decimal"/>
      <w:lvlText w:val="Тема %1."/>
      <w:lvlJc w:val="right"/>
      <w:pPr>
        <w:tabs>
          <w:tab w:val="num" w:pos="785"/>
        </w:tabs>
        <w:ind w:left="785" w:hanging="360"/>
      </w:pPr>
      <w:rPr>
        <w:rFonts w:ascii="Arial" w:hAnsi="Arial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0"/>
        <w:szCs w:val="2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5663"/>
    <w:rsid w:val="00077CE9"/>
    <w:rsid w:val="000B48E9"/>
    <w:rsid w:val="001C5C86"/>
    <w:rsid w:val="004E7CFB"/>
    <w:rsid w:val="005418D0"/>
    <w:rsid w:val="005B204D"/>
    <w:rsid w:val="006F367E"/>
    <w:rsid w:val="00757886"/>
    <w:rsid w:val="00823891"/>
    <w:rsid w:val="008860E6"/>
    <w:rsid w:val="00AB44A8"/>
    <w:rsid w:val="00C05663"/>
    <w:rsid w:val="00DC0881"/>
    <w:rsid w:val="00DD3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566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Абзац списка Знак"/>
    <w:link w:val="a5"/>
    <w:uiPriority w:val="99"/>
    <w:locked/>
    <w:rsid w:val="00C05663"/>
    <w:rPr>
      <w:rFonts w:ascii="Times New Roman" w:eastAsiaTheme="minorEastAsia" w:hAnsi="Times New Roman" w:cs="Times New Roman"/>
      <w:lang w:eastAsia="ru-RU"/>
    </w:rPr>
  </w:style>
  <w:style w:type="paragraph" w:styleId="a5">
    <w:name w:val="List Paragraph"/>
    <w:basedOn w:val="a"/>
    <w:link w:val="a4"/>
    <w:uiPriority w:val="99"/>
    <w:qFormat/>
    <w:rsid w:val="00C05663"/>
    <w:pPr>
      <w:ind w:left="720"/>
      <w:contextualSpacing/>
    </w:pPr>
    <w:rPr>
      <w:rFonts w:ascii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86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0E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4436</Words>
  <Characters>25288</Characters>
  <Application>Microsoft Office Word</Application>
  <DocSecurity>0</DocSecurity>
  <Lines>210</Lines>
  <Paragraphs>59</Paragraphs>
  <ScaleCrop>false</ScaleCrop>
  <Company/>
  <LinksUpToDate>false</LinksUpToDate>
  <CharactersWithSpaces>29665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2020-10-15T19:40:00Z</dcterms:created>
  <dcterms:modified xsi:type="dcterms:W3CDTF">2020-10-30T05:42:00Z</dcterms:modified>
</cp:coreProperties>
</file>