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  <w:r>
        <w:rPr>
          <w:rFonts w:ascii="Times New Roman" w:hAnsi="Times New Roman" w:eastAsia="Times New Roman"/>
          <w:b/>
          <w:bCs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 каждое правильно выполненное задание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№ 1-20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участник конкурса получает 1 балл, </w:t>
      </w:r>
    </w:p>
    <w:p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hint="default" w:ascii="Times New Roman" w:hAnsi="Times New Roman" w:eastAsia="SimSun" w:cs="Times New Roman"/>
          <w:sz w:val="24"/>
          <w:szCs w:val="24"/>
        </w:rPr>
        <w:t>если тест выполнен неправильно – 0 баллов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 </w:t>
      </w:r>
    </w:p>
    <w:p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За творческое задание № 21 - до 5 баллов в соответствии с предложенной ниже системой оценки.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Общая часть 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Какое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максимальное количество цветов в изображении формата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.gif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128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65536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256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4,3 млн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В_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объем </w:t>
      </w: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памяти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необходим для хранения информации о цвете каждой точки полутонового (градации серого) изображения?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 бит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8 бит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24 бита;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32 бита.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Б_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тип соединительных кабелей используется в наборе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Lego Mindstorms EV3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RJ-12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RJ-45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USB Type-C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en-US" w:eastAsia="zh-CN"/>
        </w:rPr>
        <w:t>A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указанных элементов являются геометрическими объектами в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точка;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ребро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размер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плоскость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вершина;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ось.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А, Г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модели можно создавать средствами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системы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 в режиме построения детали?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твердотельные;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плоские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поверхностные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сборные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А, 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t xml:space="preserve">Специальная часть 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Мощность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активной нагрузки 2,5 кВт при напряжении в электрической цепи 230 Вт. Вычислите силу тока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10,85 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21,7 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575 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92 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А_</w:t>
      </w:r>
    </w:p>
    <w:p>
      <w:pP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br w:type="page"/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Что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обозначает надпись М 6х1,25?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резьба метрическая, наружный диаметр 6 мм, шаг резьбы 1,25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резьба метрическая, номинальный диаметр 6 мм, шаг резьбы 1,25 мм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резьба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метрическая, внутренний диаметр 6 мм, шаг резьбы 1,25 мм;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Б_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угол треугольного профиля при вершине метрической резьбы?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22,5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30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60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Г_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обозначается угол резания в геометрии режущего инструмента?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sectPr>
          <w:pgSz w:w="11906" w:h="16838"/>
          <w:pgMar w:top="624" w:right="624" w:bottom="624" w:left="624" w:header="709" w:footer="709" w:gutter="0"/>
          <w:cols w:space="0" w:num="1"/>
          <w:rtlGutter w:val="0"/>
          <w:docGrid w:linePitch="360" w:charSpace="0"/>
        </w:sectPr>
      </w:pP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α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en-US" w:eastAsia="zh-CN"/>
        </w:rPr>
        <w:t>β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γ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Г)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δ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Д)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ε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Е)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λ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Ж)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φ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sectPr>
          <w:type w:val="continuous"/>
          <w:pgSz w:w="11906" w:h="16838"/>
          <w:pgMar w:top="624" w:right="624" w:bottom="624" w:left="624" w:header="709" w:footer="709" w:gutter="0"/>
          <w:cols w:equalWidth="0" w:num="2">
            <w:col w:w="5116" w:space="425"/>
            <w:col w:w="5116"/>
          </w:cols>
          <w:rtlGutter w:val="0"/>
          <w:docGrid w:linePitch="360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Г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подбирается диаметр отверстия (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) под стальную заклепку относительно сумм толщин соединяемых стальных материалов (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)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 xml:space="preserve">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при изготовлении заклепочного соединения в нахлестку?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Arial" w:hAnsi="Arial" w:eastAsia="SimSun" w:cs="Arial"/>
          <w:color w:val="auto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2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Arial" w:hAnsi="Arial" w:eastAsia="SimSun" w:cs="Arial"/>
          <w:color w:val="auto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d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Arial" w:hAnsi="Arial" w:eastAsia="SimSun" w:cs="Arial"/>
          <w:color w:val="auto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S/2.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называется длина пути, которую проходит точка режущего инструмента (в месте касания вершины резца) в одну минуту по обрабатываемой поверхности в направлении главного движения?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глубина резания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минутная подача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подача на один оборот;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скорость резания;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ширина срезаемого слоя.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Г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7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Инструментальный</w:t>
      </w:r>
      <w:r>
        <w:rPr>
          <w:rStyle w:val="7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материал какой марки стали относится к группе быстрорежущих сталей?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ВК8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Р6М5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Т15К6;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У10А;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Д) ХВГ.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перечисленных соединений относятся к группе неразъемных соединений?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sectPr>
          <w:type w:val="continuous"/>
          <w:pgSz w:w="11906" w:h="16838"/>
          <w:pgMar w:top="624" w:right="624" w:bottom="624" w:left="624" w:header="709" w:footer="709" w:gutter="0"/>
          <w:cols w:space="0" w:num="1"/>
          <w:rtlGutter w:val="0"/>
          <w:docGrid w:linePitch="360" w:charSpace="0"/>
        </w:sectPr>
      </w:pP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А) армированное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байонетное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заклепочное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клеёное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клеммовое;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паянное;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Ж) профильное;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З) резьбовое;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И) сварное;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К) фальцевое;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Л) шлицевое;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М) шпоночное;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sectPr>
          <w:type w:val="continuous"/>
          <w:pgSz w:w="11906" w:h="16838"/>
          <w:pgMar w:top="624" w:right="624" w:bottom="624" w:left="624" w:header="709" w:footer="709" w:gutter="0"/>
          <w:cols w:equalWidth="0" w:num="3">
            <w:col w:w="3269" w:space="425"/>
            <w:col w:w="3269" w:space="425"/>
            <w:col w:w="3269"/>
          </w:cols>
          <w:rtlGutter w:val="0"/>
          <w:docGrid w:linePitch="360" w:charSpace="0"/>
        </w:sect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Н) штифтовое.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А, В, Г, Е, И, К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1913890</wp:posOffset>
            </wp:positionH>
            <wp:positionV relativeFrom="paragraph">
              <wp:posOffset>234950</wp:posOffset>
            </wp:positionV>
            <wp:extent cx="811530" cy="890270"/>
            <wp:effectExtent l="0" t="0" r="1270" b="11430"/>
            <wp:wrapNone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по рисунку торцевого среза дерева сколько было лет дереву. Ответ укажите цифрами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center"/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jc w:val="both"/>
        <w:textAlignment w:val="auto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9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br w:type="page"/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рисунку значение отсчета (минимальное измеряемое значение) по нониусу в миллиметрах. Ответ укажите цифрами в десятичной дроби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1336040" cy="614045"/>
            <wp:effectExtent l="0" t="0" r="10160" b="8255"/>
            <wp:docPr id="7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jc w:val="both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0,05_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эскизу передаточное число (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u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) прямозубой зубчатой пары. Ответ укажите цифрами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1519555" cy="1118870"/>
            <wp:effectExtent l="0" t="0" r="4445" b="11430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jc w:val="both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2_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Заготовку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диаметром 65 мм требуется обточить до диаметра 47 мм. Какой должна быть глубина резания, чтобы эту работу можно было выполнить за три одинаковых прохода? Ответ укажите цифрами в миллиметрах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jc w:val="both"/>
        <w:textAlignment w:val="auto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3_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мм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квартире живет семья из 3 человек. Показания счетчика электроэнергии в начале месяца 1200 кВт ч, в конце месяца 1400 кВт ч. Стоимость одного кВт ч = 4,5 руб. Показания счетчика холодной воды в начале месяца 15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, а в конце месяца 20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. Стоимость 1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 xml:space="preserve">3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холодной воды = 30 руб. Показания счетчика горячей воды в начале месяца 12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, а в конце месяца 16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>. Стоимость 1 м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baseline"/>
          <w:lang w:val="ru-RU" w:eastAsia="zh-CN"/>
        </w:rPr>
        <w:t xml:space="preserve"> горячей воды = 130 руб. Сколько в сумме за электроэнергию, холодную и горячую воду надо заплатить в конце месяца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? Ответ укажите цифрами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jc w:val="both"/>
        <w:textAlignment w:val="auto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1570_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Шаг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винта поперечной передачи равен 5 мм, лимб винта имеет 50 делений. На сколько миллиметров переместится резец в поперечном направлении при повороте лимба на 15 делений? Ответ укажите цифрами в миллиметрах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jc w:val="both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1,5_</w:t>
      </w:r>
      <w:r>
        <w:rPr>
          <w:rFonts w:hint="default" w:ascii="Times New Roman" w:hAnsi="Times New Roman" w:eastAsia="SimSun"/>
          <w:b w:val="0"/>
          <w:bCs/>
          <w:kern w:val="2"/>
          <w:sz w:val="24"/>
          <w:szCs w:val="24"/>
          <w:highlight w:val="none"/>
          <w:lang w:val="ru-RU" w:eastAsia="zh-CN"/>
        </w:rPr>
        <w:t>мм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деревообрабатывающей практике относительную влажность древесины определяют как отношение массы воды, содержащейся в дереве к массе абсолютно сухой древесины. Может ли влажность быть более 100%?</w:t>
      </w:r>
    </w:p>
    <w:p>
      <w:pPr>
        <w:keepNext w:val="0"/>
        <w:keepLines w:val="0"/>
        <w:pageBreakBefore w:val="0"/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ind w:left="720"/>
        <w:jc w:val="both"/>
        <w:textAlignment w:val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нет_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Разработайте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конструкцию и 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пишите процесс изготовления домика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 клетку для домашнего грызуна (хомяка)</w:t>
      </w:r>
    </w:p>
    <w:p>
      <w:pPr>
        <w:widowControl w:val="0"/>
        <w:suppressAutoHyphens/>
        <w:spacing w:after="0" w:line="360" w:lineRule="auto"/>
        <w:ind w:firstLine="708" w:firstLineChars="0"/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</w:pPr>
      <w:r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  <w:t xml:space="preserve">Содержание верного ответа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2"/>
                <w:highlight w:val="none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Количество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6" w:hanging="363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онструкция разработана.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Эскиз изделия выполнен правильно: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выполнение эскиза в масштабе;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указание на эскизе всех необходимых линий;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6" w:hanging="363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Выбрано оборудование, на котором будет изготовлено данное изделие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основные технологические операции, которые должны быть применены при изготовлении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>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726" w:hanging="363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right"/>
              <w:textAlignment w:val="auto"/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5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</w:tbl>
    <w:p>
      <w:pPr>
        <w:keepNext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>
      <w:type w:val="continuous"/>
      <w:pgSz w:w="11906" w:h="16838"/>
      <w:pgMar w:top="624" w:right="624" w:bottom="624" w:left="624" w:header="709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07"/>
    <w:rsid w:val="00034402"/>
    <w:rsid w:val="00063907"/>
    <w:rsid w:val="000C1912"/>
    <w:rsid w:val="000E30BF"/>
    <w:rsid w:val="00156085"/>
    <w:rsid w:val="001B3EBD"/>
    <w:rsid w:val="002414A0"/>
    <w:rsid w:val="00255003"/>
    <w:rsid w:val="00356301"/>
    <w:rsid w:val="00390FB3"/>
    <w:rsid w:val="00416EBD"/>
    <w:rsid w:val="004C3F28"/>
    <w:rsid w:val="004D3905"/>
    <w:rsid w:val="00502689"/>
    <w:rsid w:val="005F0D6E"/>
    <w:rsid w:val="00721E58"/>
    <w:rsid w:val="007467A5"/>
    <w:rsid w:val="00810BA5"/>
    <w:rsid w:val="008A5789"/>
    <w:rsid w:val="00911246"/>
    <w:rsid w:val="00977030"/>
    <w:rsid w:val="00997E2B"/>
    <w:rsid w:val="00A36C7C"/>
    <w:rsid w:val="00AA2A9D"/>
    <w:rsid w:val="00B14CF2"/>
    <w:rsid w:val="00BA50C0"/>
    <w:rsid w:val="00BC0312"/>
    <w:rsid w:val="00C767BD"/>
    <w:rsid w:val="00CC5779"/>
    <w:rsid w:val="00D75910"/>
    <w:rsid w:val="00E643AC"/>
    <w:rsid w:val="00EC113F"/>
    <w:rsid w:val="00FC73C4"/>
    <w:rsid w:val="00FE2F26"/>
    <w:rsid w:val="05080A3C"/>
    <w:rsid w:val="06E40AD3"/>
    <w:rsid w:val="0731108C"/>
    <w:rsid w:val="0B1A52E4"/>
    <w:rsid w:val="0B8B5674"/>
    <w:rsid w:val="0D6D6A1A"/>
    <w:rsid w:val="18204FAD"/>
    <w:rsid w:val="210771C0"/>
    <w:rsid w:val="21DE174E"/>
    <w:rsid w:val="226375E8"/>
    <w:rsid w:val="28300FC0"/>
    <w:rsid w:val="2B630B60"/>
    <w:rsid w:val="374C5C3D"/>
    <w:rsid w:val="38750B0B"/>
    <w:rsid w:val="399335AF"/>
    <w:rsid w:val="3F9B639A"/>
    <w:rsid w:val="406526A6"/>
    <w:rsid w:val="45192BB0"/>
    <w:rsid w:val="46207157"/>
    <w:rsid w:val="534976FC"/>
    <w:rsid w:val="566E217F"/>
    <w:rsid w:val="5DF314AB"/>
    <w:rsid w:val="65D862C7"/>
    <w:rsid w:val="6722544A"/>
    <w:rsid w:val="67263944"/>
    <w:rsid w:val="70236523"/>
    <w:rsid w:val="7032156D"/>
    <w:rsid w:val="705E5CCF"/>
    <w:rsid w:val="709260CB"/>
    <w:rsid w:val="75055A0D"/>
    <w:rsid w:val="78EC1B21"/>
    <w:rsid w:val="7C7711C5"/>
    <w:rsid w:val="7C8442F0"/>
    <w:rsid w:val="7D805D88"/>
    <w:rsid w:val="7EE771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/>
      <w:sz w:val="24"/>
      <w:szCs w:val="24"/>
    </w:rPr>
  </w:style>
  <w:style w:type="table" w:styleId="5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1589</Words>
  <Characters>9059</Characters>
  <Lines>75</Lines>
  <Paragraphs>21</Paragraphs>
  <TotalTime>12</TotalTime>
  <ScaleCrop>false</ScaleCrop>
  <LinksUpToDate>false</LinksUpToDate>
  <CharactersWithSpaces>10627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2021-10-25T19:31:00Z</dcterms:created>
  <dc:creator>user</dc:creator>
  <cp:lastModifiedBy>Сергей Седов</cp:lastModifiedBy>
  <dcterms:modified xsi:type="dcterms:W3CDTF">2022-10-26T16:25:32Z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8C382AB8FF954E848D1496B82E473AF8</vt:lpwstr>
  </property>
</Properties>
</file>