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b/>
          <w:bCs/>
          <w:color w:val="000000"/>
          <w:sz w:val="32"/>
          <w:szCs w:val="32"/>
          <w:lang w:eastAsia="ru-RU"/>
        </w:rPr>
      </w:pPr>
      <w:r w:rsidRPr="0085329D">
        <w:rPr>
          <w:rFonts w:ascii="Times New Roman" w:hAnsi="Times New Roman"/>
          <w:b/>
          <w:bCs/>
          <w:color w:val="000000"/>
          <w:sz w:val="32"/>
          <w:szCs w:val="32"/>
          <w:lang w:eastAsia="ru-RU"/>
        </w:rPr>
        <w:t>МБДОУ Старо-Шигалееский детский сад «Солнышко» Пестречинского муниципального района Республики Тататрстан</w:t>
      </w: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b/>
          <w:bCs/>
          <w:color w:val="000000"/>
          <w:sz w:val="32"/>
          <w:szCs w:val="32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b/>
          <w:bCs/>
          <w:color w:val="000000"/>
          <w:sz w:val="32"/>
          <w:szCs w:val="32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b/>
          <w:bCs/>
          <w:color w:val="000000"/>
          <w:sz w:val="32"/>
          <w:szCs w:val="32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b/>
          <w:bCs/>
          <w:color w:val="000000"/>
          <w:sz w:val="32"/>
          <w:szCs w:val="32"/>
          <w:lang w:eastAsia="ru-RU"/>
        </w:rPr>
      </w:pP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b/>
          <w:bCs/>
          <w:color w:val="000000"/>
          <w:sz w:val="32"/>
          <w:szCs w:val="32"/>
          <w:lang w:eastAsia="ru-RU"/>
        </w:rPr>
      </w:pP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  <w:r w:rsidRPr="0085329D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Годовой календарный учебный график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color w:val="000000"/>
          <w:sz w:val="40"/>
          <w:szCs w:val="40"/>
          <w:lang w:eastAsia="ru-RU"/>
        </w:rPr>
      </w:pPr>
      <w:r w:rsidRPr="0085329D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На 2016-2017уч.год</w:t>
      </w: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  <w:r>
        <w:rPr>
          <w:rFonts w:ascii="Verdana" w:hAnsi="Verdana"/>
          <w:color w:val="000000"/>
          <w:sz w:val="25"/>
          <w:szCs w:val="25"/>
          <w:lang w:eastAsia="ru-RU"/>
        </w:rPr>
        <w:t>с.Старое Шигалеево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Verdana" w:hAnsi="Verdana"/>
          <w:color w:val="000000"/>
          <w:sz w:val="25"/>
          <w:szCs w:val="25"/>
          <w:lang w:eastAsia="ru-RU"/>
        </w:rPr>
      </w:pP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ПОЯСНИТЕЛЬНАЯ ЗАПИСКА К ГОДОВОМУ КАЛЕНДАРНОМУ УЧЕБНОМУ ГРАФИКУ на 2016 – 2017 учебный год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     Годовой календарный учебный график является локальным нормативным документом, регламентирующим общие требования к организации образовательного процесса в 2016 – 2017 учебном году в муниципальном бюджетном дошкольном образовательном учреждении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Старо- Шигалеевский д</w:t>
      </w: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етский сад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«Солнышко</w:t>
      </w: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», далее - ДОУ.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Годовой календарный учебный график разработан в соответствии с: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- Федеральным Законом Российской Федерации «Об образовании в Российской Федерации» от 21.12.2012 № 273- ФЗ;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- СанПиН 2.4.1.3049-13 «Санитарно-эпидемиологические требования к устройству, содержанию и организации режима работы в дошкольных организациях»;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- Федеральным государственным образовательным стандартом дошкольного образования, утвержденным приказом Министерства образования и науки Российской Федерации от 17.10.2013г. № 1155.;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- Порядком организации и осуществления образовательной деятельности по основным общеобразовательным программам дошкольного образования, утвержденным приказом Министерства образования и науки Российской Федерации от 30.08.2013г. № 1014;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- Уставом МБДОУ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Старо-Шигалеевский  д</w:t>
      </w: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етский сад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«Солнышко</w:t>
      </w: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» от 2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0</w:t>
      </w: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.0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.201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6</w:t>
      </w: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г.  №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8</w:t>
      </w: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3.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 Годовой календарный учебный график учитывает в полном объеме возрастные психофизические особенности воспитанников ДОУ и отвечает требованиям охраны их жизни и здоровья.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 Содержание годового календарного учебного графика включает в себя следующие сведения: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1. Режим работы ДОУ;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2. Продолжительность учебного года, количество недель в учебном году;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3. Продолжительность учебной недели;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4. Продолжительность летнего оздоровительного периода;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5. Объем недельной образовательной нагрузки;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6. Каникулярный период;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7. Сроки адаптационного периода;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8. Сроки проведения мониторинга (без отрыва от образовательной деятельности);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9. Сроки проведения общих родительских собраний;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10.Праздничные дни.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 Период с 15  мая по 25  мая 2017  года считается общим итоговым диагностическим этапом для всех возрастных групп.</w:t>
      </w:r>
    </w:p>
    <w:p w:rsidR="00310A0D" w:rsidRPr="0085329D" w:rsidRDefault="00310A0D" w:rsidP="007403BC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 Режим работы ДОУ— 1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0.5 часов (с 7.00 – 17.30</w:t>
      </w: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).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 Согласно статье 112. Трудового Кодекса Российской Федерации, а также Постановления Правительства РФ «О переносе выходных дней в 2016 году» от 30.05.2015 г. в годовом календарном учебном графике учтены нерабочие (выходные и праздничные) дни.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 Продолжительность учебного года составляет 38 недель без учета каникулярного времени.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  Праздники для воспитанников в течение учебного года планируются в соответствии с комплексным планом культурно-досуговых мероприятий ДОУ на 2016 - 2017 учебный год.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 Воспитательно-образовательная работа в летний оздоровительный период организуется в соответствии комплексным планом работы ДОУ на летний оздоровительный период.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   Годовой календарный учебный график обсуждается и принимается педагогическим советом и утверждается приказом заведующего ДОУ до начала учебного года.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 Все изменения, вносимые в годовой календарный учебный график, утверждаются приказом заведующего образовательным  учреждением и доводятся до всех участников образовательного процесса.</w:t>
      </w: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color w:val="000000"/>
          <w:sz w:val="28"/>
          <w:szCs w:val="28"/>
          <w:lang w:eastAsia="ru-RU"/>
        </w:rPr>
        <w:t>  ДОУ в установленном законодательством Российской Федерации порядке несет ответственность за реализацию не в полном объеме основной образовательной программы дошкольного образования в соответствии с годовым календарным учебным графиком.</w:t>
      </w: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310A0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Годовой календарный учебный график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 МБДОУ 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Старо-Шигалеевский детский сад «Солнышко</w:t>
      </w:r>
      <w:r w:rsidRPr="0085329D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»</w:t>
      </w:r>
    </w:p>
    <w:p w:rsidR="00310A0D" w:rsidRPr="0085329D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5329D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на 2016 – 2017 учебный год</w:t>
      </w:r>
    </w:p>
    <w:tbl>
      <w:tblPr>
        <w:tblW w:w="0" w:type="auto"/>
        <w:tblInd w:w="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3590"/>
        <w:gridCol w:w="3908"/>
        <w:gridCol w:w="1855"/>
      </w:tblGrid>
      <w:tr w:rsidR="00310A0D" w:rsidRPr="0085329D" w:rsidTr="0085329D">
        <w:tc>
          <w:tcPr>
            <w:tcW w:w="3590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3908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855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Количество</w:t>
            </w:r>
          </w:p>
        </w:tc>
      </w:tr>
      <w:tr w:rsidR="00310A0D" w:rsidRPr="0085329D" w:rsidTr="0085329D">
        <w:tc>
          <w:tcPr>
            <w:tcW w:w="3590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Продолжительность учебного года</w:t>
            </w:r>
          </w:p>
        </w:tc>
        <w:tc>
          <w:tcPr>
            <w:tcW w:w="3908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01.09.2016  г. – 31.05.2017  г.</w:t>
            </w:r>
          </w:p>
        </w:tc>
        <w:tc>
          <w:tcPr>
            <w:tcW w:w="1855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38 учебных недель</w:t>
            </w:r>
          </w:p>
        </w:tc>
      </w:tr>
      <w:tr w:rsidR="00310A0D" w:rsidRPr="0085329D" w:rsidTr="0085329D">
        <w:tc>
          <w:tcPr>
            <w:tcW w:w="3590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Адаптационный период</w:t>
            </w:r>
          </w:p>
        </w:tc>
        <w:tc>
          <w:tcPr>
            <w:tcW w:w="3908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01.09.2016 г. – 31.10.2016 г.</w:t>
            </w:r>
          </w:p>
        </w:tc>
        <w:tc>
          <w:tcPr>
            <w:tcW w:w="1855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 недель</w:t>
            </w:r>
          </w:p>
        </w:tc>
      </w:tr>
      <w:tr w:rsidR="00310A0D" w:rsidRPr="0085329D" w:rsidTr="0085329D">
        <w:tc>
          <w:tcPr>
            <w:tcW w:w="3590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Рождественские каникулы</w:t>
            </w:r>
          </w:p>
        </w:tc>
        <w:tc>
          <w:tcPr>
            <w:tcW w:w="3908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01.01.2015 г. – 09.01.2017 г.</w:t>
            </w:r>
          </w:p>
        </w:tc>
        <w:tc>
          <w:tcPr>
            <w:tcW w:w="1855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 дней</w:t>
            </w:r>
          </w:p>
        </w:tc>
      </w:tr>
      <w:tr w:rsidR="00310A0D" w:rsidRPr="0085329D" w:rsidTr="0085329D">
        <w:tc>
          <w:tcPr>
            <w:tcW w:w="3590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Режим работы ДОУ в холодный период года</w:t>
            </w:r>
          </w:p>
        </w:tc>
        <w:tc>
          <w:tcPr>
            <w:tcW w:w="3908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01.09.2016  г. – 31.05.2017 г.,</w:t>
            </w:r>
          </w:p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5-дневная рабочая неделя, с 7.00 до 1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 ежедневно, суббота, воскресенье – выходные дни</w:t>
            </w:r>
          </w:p>
        </w:tc>
        <w:tc>
          <w:tcPr>
            <w:tcW w:w="1855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85329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5329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38 недель</w:t>
            </w:r>
          </w:p>
        </w:tc>
      </w:tr>
      <w:tr w:rsidR="00310A0D" w:rsidRPr="001C3DEC" w:rsidTr="0085329D">
        <w:tc>
          <w:tcPr>
            <w:tcW w:w="3590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Режим работы ДОУ в летний оздоровительный период (теплый период года)</w:t>
            </w:r>
          </w:p>
        </w:tc>
        <w:tc>
          <w:tcPr>
            <w:tcW w:w="3908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01.06.2017  г. – 31.08.2017  г.,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 5-дневная рабочая неделя, с 7.00 до 1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.30 ежедневно, суббота, воскресенье – выходные дни</w:t>
            </w:r>
          </w:p>
        </w:tc>
        <w:tc>
          <w:tcPr>
            <w:tcW w:w="1855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15 недель</w:t>
            </w:r>
          </w:p>
        </w:tc>
      </w:tr>
      <w:tr w:rsidR="00310A0D" w:rsidRPr="001C3DEC" w:rsidTr="0085329D">
        <w:tc>
          <w:tcPr>
            <w:tcW w:w="3590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Проведение мониторинга достижения детьми планируемых результатов освоения основной общеобразовательной программы дошкольного образования: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 первичный мониторинг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 итоговый мониторинг</w:t>
            </w:r>
          </w:p>
        </w:tc>
        <w:tc>
          <w:tcPr>
            <w:tcW w:w="3908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1C3DEC">
            <w:pPr>
              <w:spacing w:before="211" w:after="211" w:line="240" w:lineRule="auto"/>
              <w:ind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   </w:t>
            </w: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03.10.2016  – 14.10.2016 г.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15.05.2017  г. – 25.05.2017  г.</w:t>
            </w:r>
          </w:p>
        </w:tc>
        <w:tc>
          <w:tcPr>
            <w:tcW w:w="1855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10 дней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10  дней</w:t>
            </w:r>
          </w:p>
        </w:tc>
      </w:tr>
      <w:tr w:rsidR="00310A0D" w:rsidRPr="001C3DEC" w:rsidTr="0085329D">
        <w:tc>
          <w:tcPr>
            <w:tcW w:w="3590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Общие родительские собрания</w:t>
            </w:r>
          </w:p>
        </w:tc>
        <w:tc>
          <w:tcPr>
            <w:tcW w:w="3908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Ноябрь  2016  г.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Май 2017  г.</w:t>
            </w:r>
          </w:p>
        </w:tc>
        <w:tc>
          <w:tcPr>
            <w:tcW w:w="1855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1C3DEC" w:rsidRDefault="00310A0D" w:rsidP="0085329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10A0D" w:rsidRPr="001C3DEC" w:rsidTr="0085329D">
        <w:tc>
          <w:tcPr>
            <w:tcW w:w="3590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Праздничные дни в 2016 – 2017 учебном году: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День народного единства;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Новогодние праздники и Рождество Христово;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День Защитников Отечества;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Международный женский день 8 марта;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Праздник Весны и Труда;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День Победы;</w:t>
            </w: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День России</w:t>
            </w: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-День города г.Казани</w:t>
            </w:r>
          </w:p>
        </w:tc>
        <w:tc>
          <w:tcPr>
            <w:tcW w:w="3908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8C4E9A">
            <w:pPr>
              <w:spacing w:before="211" w:after="211" w:line="240" w:lineRule="auto"/>
              <w:ind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04.11.2016 г.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1- 9 января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1C3DEC">
                <w:rPr>
                  <w:rFonts w:ascii="Times New Roman" w:hAnsi="Times New Roman"/>
                  <w:color w:val="000000"/>
                  <w:sz w:val="28"/>
                  <w:szCs w:val="28"/>
                  <w:lang w:eastAsia="ru-RU"/>
                </w:rPr>
                <w:t>2017 г</w:t>
              </w:r>
            </w:smartTag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  - Новогодние каникулы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23 - 24 февраля 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1C3DEC">
                <w:rPr>
                  <w:rFonts w:ascii="Times New Roman" w:hAnsi="Times New Roman"/>
                  <w:color w:val="000000"/>
                  <w:sz w:val="28"/>
                  <w:szCs w:val="28"/>
                  <w:lang w:eastAsia="ru-RU"/>
                </w:rPr>
                <w:t>2017 г</w:t>
              </w:r>
            </w:smartTag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 - День защитника Отечества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8 марта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1C3DEC">
                <w:rPr>
                  <w:rFonts w:ascii="Times New Roman" w:hAnsi="Times New Roman"/>
                  <w:color w:val="000000"/>
                  <w:sz w:val="28"/>
                  <w:szCs w:val="28"/>
                  <w:lang w:eastAsia="ru-RU"/>
                </w:rPr>
                <w:t>2017 г</w:t>
              </w:r>
            </w:smartTag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 - Международный женский день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1 мая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1C3DEC">
                <w:rPr>
                  <w:rFonts w:ascii="Times New Roman" w:hAnsi="Times New Roman"/>
                  <w:color w:val="000000"/>
                  <w:sz w:val="28"/>
                  <w:szCs w:val="28"/>
                  <w:lang w:eastAsia="ru-RU"/>
                </w:rPr>
                <w:t>2017 г</w:t>
              </w:r>
            </w:smartTag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 - Праздник Весны и Труда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8 - 9 мая 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1C3DEC">
                <w:rPr>
                  <w:rFonts w:ascii="Times New Roman" w:hAnsi="Times New Roman"/>
                  <w:color w:val="000000"/>
                  <w:sz w:val="28"/>
                  <w:szCs w:val="28"/>
                  <w:lang w:eastAsia="ru-RU"/>
                </w:rPr>
                <w:t>2017 г</w:t>
              </w:r>
            </w:smartTag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.- День Победы</w:t>
            </w: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12 июня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1C3DEC">
                <w:rPr>
                  <w:rFonts w:ascii="Times New Roman" w:hAnsi="Times New Roman"/>
                  <w:color w:val="000000"/>
                  <w:sz w:val="28"/>
                  <w:szCs w:val="28"/>
                  <w:lang w:eastAsia="ru-RU"/>
                </w:rPr>
                <w:t>2017 г</w:t>
              </w:r>
            </w:smartTag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.- День России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30 августа 2017г</w:t>
            </w:r>
          </w:p>
        </w:tc>
        <w:tc>
          <w:tcPr>
            <w:tcW w:w="1855" w:type="dxa"/>
            <w:tcBorders>
              <w:top w:val="single" w:sz="6" w:space="0" w:color="C3A888"/>
              <w:left w:val="single" w:sz="6" w:space="0" w:color="C3A888"/>
              <w:bottom w:val="single" w:sz="6" w:space="0" w:color="C3A888"/>
              <w:right w:val="single" w:sz="6" w:space="0" w:color="C3A888"/>
            </w:tcBorders>
            <w:shd w:val="clear" w:color="auto" w:fill="FFFFFF"/>
          </w:tcPr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 день</w:t>
            </w: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 дней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 2 дня</w:t>
            </w: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 день</w:t>
            </w:r>
          </w:p>
          <w:p w:rsidR="00310A0D" w:rsidRDefault="00310A0D" w:rsidP="008C4E9A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Pr="001C3DEC" w:rsidRDefault="00310A0D" w:rsidP="008C4E9A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 день</w:t>
            </w:r>
          </w:p>
          <w:p w:rsidR="00310A0D" w:rsidRPr="001C3DEC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 дня</w:t>
            </w: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310A0D" w:rsidRDefault="00310A0D" w:rsidP="0085329D">
            <w:pPr>
              <w:spacing w:before="211" w:after="211" w:line="240" w:lineRule="auto"/>
              <w:ind w:left="263"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C3DE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 день</w:t>
            </w:r>
          </w:p>
          <w:p w:rsidR="00310A0D" w:rsidRPr="001C3DEC" w:rsidRDefault="00310A0D" w:rsidP="008C4E9A">
            <w:pPr>
              <w:spacing w:before="211" w:after="211" w:line="240" w:lineRule="auto"/>
              <w:ind w:right="1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   1 день</w:t>
            </w:r>
          </w:p>
        </w:tc>
      </w:tr>
    </w:tbl>
    <w:p w:rsidR="00310A0D" w:rsidRPr="001C3DEC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C3DE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 </w:t>
      </w:r>
    </w:p>
    <w:p w:rsidR="00310A0D" w:rsidRPr="001C3DEC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C3DE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 </w:t>
      </w:r>
    </w:p>
    <w:p w:rsidR="00310A0D" w:rsidRPr="001C3DEC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C3DE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 </w:t>
      </w:r>
    </w:p>
    <w:p w:rsidR="00310A0D" w:rsidRPr="001C3DEC" w:rsidRDefault="00310A0D" w:rsidP="0085329D">
      <w:pPr>
        <w:shd w:val="clear" w:color="auto" w:fill="FFFFFF"/>
        <w:spacing w:before="211" w:after="211" w:line="240" w:lineRule="auto"/>
        <w:ind w:left="263" w:right="176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C3DE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 </w:t>
      </w:r>
    </w:p>
    <w:p w:rsidR="00310A0D" w:rsidRPr="001C3DEC" w:rsidRDefault="00310A0D" w:rsidP="00E26AF1">
      <w:pPr>
        <w:jc w:val="center"/>
        <w:rPr>
          <w:rFonts w:ascii="Times New Roman" w:hAnsi="Times New Roman"/>
          <w:sz w:val="28"/>
          <w:szCs w:val="28"/>
        </w:rPr>
      </w:pPr>
    </w:p>
    <w:p w:rsidR="00310A0D" w:rsidRPr="001C3DEC" w:rsidRDefault="00310A0D" w:rsidP="00E26AF1">
      <w:pPr>
        <w:jc w:val="center"/>
        <w:rPr>
          <w:rFonts w:ascii="Times New Roman" w:hAnsi="Times New Roman"/>
          <w:sz w:val="28"/>
          <w:szCs w:val="28"/>
        </w:rPr>
      </w:pPr>
    </w:p>
    <w:p w:rsidR="00310A0D" w:rsidRPr="001C3DEC" w:rsidRDefault="00310A0D" w:rsidP="00E26AF1">
      <w:pPr>
        <w:jc w:val="center"/>
        <w:rPr>
          <w:rFonts w:ascii="Times New Roman" w:hAnsi="Times New Roman"/>
          <w:sz w:val="28"/>
          <w:szCs w:val="28"/>
        </w:rPr>
      </w:pPr>
    </w:p>
    <w:p w:rsidR="00310A0D" w:rsidRPr="001C3DEC" w:rsidRDefault="00310A0D" w:rsidP="00E26AF1">
      <w:pPr>
        <w:jc w:val="center"/>
        <w:rPr>
          <w:rFonts w:ascii="Times New Roman" w:hAnsi="Times New Roman"/>
          <w:sz w:val="28"/>
          <w:szCs w:val="28"/>
        </w:rPr>
      </w:pPr>
    </w:p>
    <w:p w:rsidR="00310A0D" w:rsidRPr="001C3DEC" w:rsidRDefault="00310A0D" w:rsidP="00E26AF1">
      <w:pPr>
        <w:jc w:val="center"/>
        <w:rPr>
          <w:rFonts w:ascii="Times New Roman" w:hAnsi="Times New Roman"/>
          <w:sz w:val="28"/>
          <w:szCs w:val="28"/>
        </w:rPr>
      </w:pPr>
    </w:p>
    <w:p w:rsidR="00310A0D" w:rsidRPr="0044461B" w:rsidRDefault="00310A0D" w:rsidP="0044461B">
      <w:pPr>
        <w:rPr>
          <w:rFonts w:ascii="Times New Roman" w:hAnsi="Times New Roman"/>
          <w:sz w:val="24"/>
          <w:szCs w:val="24"/>
        </w:rPr>
      </w:pPr>
    </w:p>
    <w:sectPr w:rsidR="00310A0D" w:rsidRPr="0044461B" w:rsidSect="00970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3804"/>
    <w:rsid w:val="001C3DEC"/>
    <w:rsid w:val="002105AC"/>
    <w:rsid w:val="002500AD"/>
    <w:rsid w:val="002B01A8"/>
    <w:rsid w:val="00310A0D"/>
    <w:rsid w:val="00352F7C"/>
    <w:rsid w:val="0042732D"/>
    <w:rsid w:val="0044461B"/>
    <w:rsid w:val="00450F9A"/>
    <w:rsid w:val="005529AB"/>
    <w:rsid w:val="00565244"/>
    <w:rsid w:val="006247AA"/>
    <w:rsid w:val="00672A64"/>
    <w:rsid w:val="006F0BE9"/>
    <w:rsid w:val="007403BC"/>
    <w:rsid w:val="00764987"/>
    <w:rsid w:val="007A3804"/>
    <w:rsid w:val="00841F18"/>
    <w:rsid w:val="0085329D"/>
    <w:rsid w:val="008C4E9A"/>
    <w:rsid w:val="00970097"/>
    <w:rsid w:val="009C5070"/>
    <w:rsid w:val="00A8438E"/>
    <w:rsid w:val="00A8473D"/>
    <w:rsid w:val="00AB40CD"/>
    <w:rsid w:val="00AF32BD"/>
    <w:rsid w:val="00B96620"/>
    <w:rsid w:val="00BC11FE"/>
    <w:rsid w:val="00BC77BE"/>
    <w:rsid w:val="00BE475A"/>
    <w:rsid w:val="00C31A3E"/>
    <w:rsid w:val="00C37B18"/>
    <w:rsid w:val="00CA1C18"/>
    <w:rsid w:val="00CA27C7"/>
    <w:rsid w:val="00CD5CA1"/>
    <w:rsid w:val="00DF2E75"/>
    <w:rsid w:val="00E26AF1"/>
    <w:rsid w:val="00F033B8"/>
    <w:rsid w:val="00F72B56"/>
    <w:rsid w:val="00F80A96"/>
    <w:rsid w:val="00F83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097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532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274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6</Pages>
  <Words>771</Words>
  <Characters>4401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Гл</dc:title>
  <dc:subject/>
  <dc:creator>User</dc:creator>
  <cp:keywords/>
  <dc:description/>
  <cp:lastModifiedBy>Ландышка</cp:lastModifiedBy>
  <cp:revision>4</cp:revision>
  <cp:lastPrinted>2017-02-07T06:50:00Z</cp:lastPrinted>
  <dcterms:created xsi:type="dcterms:W3CDTF">2017-05-04T08:13:00Z</dcterms:created>
  <dcterms:modified xsi:type="dcterms:W3CDTF">2017-05-15T18:42:00Z</dcterms:modified>
</cp:coreProperties>
</file>